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487"/>
        <w:gridCol w:w="3898"/>
        <w:gridCol w:w="108"/>
        <w:gridCol w:w="3790"/>
      </w:tblGrid>
      <w:tr>
        <w:tc>
          <w:tcPr>
            <w:tcW w:w="6487" w:type="dxa"/>
            <w:vMerge w:val="restart"/>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C5FA1"/>
                <w:sz w:val="20"/>
                <w:lang w:val="id-ID" w:eastAsia="id-ID" w:bidi="id-ID"/>
              </w:rPr>
            </w:pPr>
            <w:r>
              <w:rPr>
                <w:lang w:val="id-ID" w:eastAsia="id-ID" w:bidi="id-ID"/>
              </w:rPr>
              <w:drawing>
                <wp:inline distT="0" distB="0" distL="0" distR="0">
                  <wp:extent cx="2792730" cy="4637405"/>
                  <wp:docPr id="1" name="Image 4"/>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792730" cy="4637405"/>
                          </a:xfrm>
                          <a:prstGeom prst="rect">
                            <a:avLst/>
                          </a:prstGeom>
                        </pic:spPr>
                      </pic:pic>
                    </a:graphicData>
                  </a:graphic>
                </wp:inline>
              </w:drawing>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lang w:val="id-ID" w:eastAsia="id-ID" w:bidi="id-ID"/>
              </w:rPr>
            </w:pPr>
          </w:p>
        </w:tc>
        <w:tc>
          <w:tcPr>
            <w:tcW w:w="7796" w:type="dxa"/>
            <w:gridSpan w:val="3"/>
            <w:tcBorders>
              <w:bottom w:val="single" w:sz="12" w:space="0" w:color="0C5FA1"/>
            </w:tcBorders>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36"/>
                <w:lang w:val="id-ID" w:eastAsia="id-ID" w:bidi="id-ID"/>
              </w:rPr>
            </w:pPr>
            <w:r>
              <w:rPr>
                <w:rFonts w:ascii="Arial" w:hAnsi="Arial" w:eastAsia="Arial" w:cs="Arial"/>
                <w:b/>
                <w:sz w:val="36"/>
                <w:lang w:val="id-ID" w:eastAsia="id-ID" w:bidi="id-ID"/>
              </w:rPr>
              <w:t xml:space="preserve">Pénibilité au Travail</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i/>
                <w:sz w:val="36"/>
                <w:lang w:val="id-ID" w:eastAsia="id-ID" w:bidi="id-ID"/>
              </w:rPr>
            </w:pPr>
            <w:r>
              <w:rPr>
                <w:rFonts w:ascii="Arial" w:hAnsi="Arial" w:eastAsia="Arial" w:cs="Arial"/>
                <w:b/>
                <w:i/>
                <w:sz w:val="36"/>
                <w:lang w:val="id-ID" w:eastAsia="id-ID" w:bidi="id-ID"/>
              </w:rPr>
              <w:t xml:space="preserve">Fiches individuelles de prévention des expositions à certains facteurs de risques professionnels</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sz w:val="36"/>
                <w:lang w:val="id-ID" w:eastAsia="id-ID" w:bidi="id-ID"/>
              </w:rPr>
            </w:pPr>
          </w:p>
        </w:tc>
      </w:tr>
      <w:tr>
        <w:tc>
          <w:tcPr>
            <w:tcW w:w="6487" w:type="dxa"/>
            <w:vMerge w:val="continue"/>
            <w:shd w:val="clear" w:color="auto" w:fill="auto"/>
            <w:vAlign w:val="top"/>
          </w:tcPr>
          <w:p>
            <w:pPr>
              <w:rPr>
                <w:sz w:val="24"/>
              </w:rPr>
            </w:pPr>
          </w:p>
        </w:tc>
        <w:tc>
          <w:tcPr>
            <w:tcW w:w="3898" w:type="dxa"/>
            <w:tcBorders>
              <w:top w:val="single" w:sz="12" w:space="0" w:color="0C5FA1"/>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0C5FA1"/>
                <w:sz w:val="16"/>
                <w:lang w:val="id-ID" w:eastAsia="id-ID" w:bidi="id-ID"/>
              </w:rPr>
            </w:pPr>
            <w:r>
              <w:rPr>
                <w:rFonts w:ascii="Arial" w:hAnsi="Arial" w:eastAsia="Arial" w:cs="Arial"/>
                <w:color w:val="0C5FA1"/>
                <w:sz w:val="16"/>
                <w:lang w:val="id-ID" w:eastAsia="id-ID" w:bidi="id-ID"/>
              </w:rPr>
              <w:fldChar w:fldCharType="begin"/>
            </w:r>
            <w:r>
              <w:rPr>
                <w:rFonts w:ascii="Arial" w:hAnsi="Arial" w:eastAsia="Arial" w:cs="Arial"/>
                <w:color w:val="0C5FA1"/>
                <w:sz w:val="16"/>
                <w:lang w:val="id-ID" w:eastAsia="id-ID" w:bidi="id-ID"/>
              </w:rPr>
              <w:instrText xml:space="preserve"> MERGEFIELD [Infos_Cabinet.DS_Logo] </w:instrText>
            </w:r>
            <w:r>
              <w:rPr>
                <w:rFonts w:ascii="Arial" w:hAnsi="Arial" w:eastAsia="Arial" w:cs="Arial"/>
                <w:color w:val="0C5FA1"/>
                <w:sz w:val="16"/>
                <w:lang w:val="id-ID" w:eastAsia="id-ID" w:bidi="id-ID"/>
              </w:rPr>
              <w:fldChar w:fldCharType="separate"/>
            </w:r>
            <w:r>
              <w:rPr>
                <w:rFonts w:ascii="Arial" w:hAnsi="Arial" w:eastAsia="Arial" w:cs="Arial"/>
                <w:color w:val="0C5FA1"/>
                <w:sz w:val="16"/>
                <w:lang w:val="id-ID" w:eastAsia="id-ID" w:bidi="id-ID"/>
              </w:rPr>
              <w:t xml:space="preserve"> </w:t>
            </w:r>
            <w:r>
              <w:rPr>
                <w:rFonts w:ascii="Arial" w:hAnsi="Arial" w:eastAsia="Arial" w:cs="Arial"/>
                <w:color w:val="0C5FA1"/>
                <w:sz w:val="16"/>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808080"/>
                <w:sz w:val="18"/>
                <w:lang w:val="id-ID" w:eastAsia="id-ID" w:bidi="id-ID"/>
              </w:rPr>
            </w:pPr>
          </w:p>
        </w:tc>
        <w:tc>
          <w:tcPr>
            <w:tcW w:w="3898" w:type="dxa"/>
            <w:gridSpan w:val="2"/>
            <w:tcBorders>
              <w:top w:val="single" w:sz="12" w:space="0" w:color="0C5FA1"/>
            </w:tcBorders>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b/>
                <w:i/>
                <w:sz w:val="24"/>
                <w:lang w:val="id-ID" w:eastAsia="id-ID" w:bidi="id-ID"/>
              </w:rPr>
            </w:pPr>
            <w:r>
              <w:rPr>
                <w:rFonts w:ascii="Arial" w:hAnsi="Arial" w:eastAsia="Arial" w:cs="Arial"/>
                <w:b/>
                <w:i/>
                <w:sz w:val="24"/>
                <w:lang w:val="id-ID" w:eastAsia="id-ID" w:bidi="id-ID"/>
              </w:rPr>
              <w:t xml:space="preserve">Réalisé par</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i/>
                <w:lang w:val="id-ID" w:eastAsia="id-ID" w:bidi="id-ID"/>
              </w:rPr>
            </w:pPr>
          </w:p>
          <w:p>
            <w:pPr>
              <w:pStyle w:val="Normal"/>
              <w:tabs>
                <w:tab w:val="left" w:pos="3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34"/>
              <w:jc w:val="right"/>
              <w:rPr>
                <w:rFonts w:ascii="Arial" w:hAnsi="Arial" w:eastAsia="Arial" w:cs="Arial"/>
                <w:b/>
                <w:color w:val="000000"/>
                <w:sz w:val="20"/>
                <w:lang w:val="id-ID" w:eastAsia="id-ID" w:bidi="id-ID"/>
              </w:rPr>
            </w:pPr>
            <w:r>
              <w:rPr>
                <w:rFonts w:ascii="Arial" w:hAnsi="Arial" w:eastAsia="Arial" w:cs="Arial"/>
                <w:b/>
                <w:color w:val="000000"/>
                <w:sz w:val="20"/>
                <w:lang w:val="id-ID" w:eastAsia="id-ID" w:bidi="id-ID"/>
              </w:rPr>
              <w:fldChar w:fldCharType="begin"/>
            </w:r>
            <w:r>
              <w:rPr>
                <w:rFonts w:ascii="Arial" w:hAnsi="Arial" w:eastAsia="Arial" w:cs="Arial"/>
                <w:b/>
                <w:color w:val="000000"/>
                <w:sz w:val="20"/>
                <w:lang w:val="id-ID" w:eastAsia="id-ID" w:bidi="id-ID"/>
              </w:rPr>
              <w:instrText xml:space="preserve"> MERGEFIELD [Infos_Entretien.Show_Consultant] </w:instrText>
            </w:r>
            <w:r>
              <w:rPr>
                <w:rFonts w:ascii="Arial" w:hAnsi="Arial" w:eastAsia="Arial" w:cs="Arial"/>
                <w:b/>
                <w:color w:val="000000"/>
                <w:sz w:val="20"/>
                <w:lang w:val="id-ID" w:eastAsia="id-ID" w:bidi="id-ID"/>
              </w:rPr>
              <w:fldChar w:fldCharType="separate"/>
            </w:r>
            <w:r>
              <w:rPr>
                <w:rFonts w:ascii="Arial" w:hAnsi="Arial" w:eastAsia="Arial" w:cs="Arial"/>
                <w:b/>
                <w:color w:val="000000"/>
                <w:sz w:val="20"/>
                <w:lang w:val="id-ID" w:eastAsia="id-ID" w:bidi="id-ID"/>
              </w:rPr>
              <w:t xml:space="preserve">HANUS  Laurent</w:t>
            </w:r>
            <w:r>
              <w:rPr>
                <w:rFonts w:ascii="Arial" w:hAnsi="Arial" w:eastAsia="Arial" w:cs="Arial"/>
                <w:b/>
                <w:color w:val="000000"/>
                <w:sz w:val="20"/>
                <w:lang w:val="id-ID" w:eastAsia="id-ID" w:bidi="id-ID"/>
              </w:rPr>
              <w:fldChar w:fldCharType="end"/>
            </w:r>
          </w:p>
          <w:p>
            <w:pPr>
              <w:pStyle w:val="Normal"/>
              <w:tabs>
                <w:tab w:val="left" w:pos="3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34"/>
              <w:jc w:val="right"/>
              <w:rPr>
                <w:rFonts w:ascii="Arial" w:hAnsi="Arial" w:eastAsia="Arial" w:cs="Arial"/>
                <w:color w:val="000000"/>
                <w:sz w:val="18"/>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[Infos_Entretien.Show_ConsultantMail]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fldChar w:fldCharType="end"/>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b/>
                <w:color w:val="0C5FA1"/>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b/>
                <w:sz w:val="20"/>
                <w:lang w:val="id-ID" w:eastAsia="id-ID" w:bidi="id-ID"/>
              </w:rPr>
            </w:pPr>
            <w:r>
              <w:rPr>
                <w:rFonts w:ascii="Arial" w:hAnsi="Arial" w:eastAsia="Arial" w:cs="Arial"/>
                <w:b/>
                <w:sz w:val="18"/>
                <w:lang w:val="id-ID" w:eastAsia="id-ID" w:bidi="id-ID"/>
              </w:rPr>
              <w:fldChar w:fldCharType="begin"/>
            </w:r>
            <w:r>
              <w:rPr>
                <w:rFonts w:ascii="Arial" w:hAnsi="Arial" w:eastAsia="Arial" w:cs="Arial"/>
                <w:b/>
                <w:sz w:val="18"/>
                <w:lang w:val="id-ID" w:eastAsia="id-ID" w:bidi="id-ID"/>
              </w:rPr>
              <w:instrText xml:space="preserve"> MERGEFIELD [Infos_Cabinet.DS_RS] </w:instrText>
            </w:r>
            <w:r>
              <w:rPr>
                <w:rFonts w:ascii="Arial" w:hAnsi="Arial" w:eastAsia="Arial" w:cs="Arial"/>
                <w:b/>
                <w:sz w:val="18"/>
                <w:lang w:val="id-ID" w:eastAsia="id-ID" w:bidi="id-ID"/>
              </w:rPr>
              <w:fldChar w:fldCharType="separate"/>
            </w:r>
            <w:r>
              <w:rPr>
                <w:rFonts w:ascii="Arial" w:hAnsi="Arial" w:eastAsia="Arial" w:cs="Arial"/>
                <w:b/>
                <w:sz w:val="18"/>
                <w:lang w:val="id-ID" w:eastAsia="id-ID" w:bidi="id-ID"/>
              </w:rPr>
              <w:t xml:space="preserve">EXPERTORISK</w:t>
            </w:r>
            <w:r>
              <w:rPr>
                <w:rFonts w:ascii="Arial" w:hAnsi="Arial" w:eastAsia="Arial" w:cs="Arial"/>
                <w:b/>
                <w:sz w:val="20"/>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808080"/>
                <w:sz w:val="18"/>
                <w:lang w:val="id-ID" w:eastAsia="id-ID" w:bidi="id-ID"/>
              </w:rPr>
            </w:pPr>
            <w:r>
              <w:rPr>
                <w:rFonts w:ascii="Arial" w:hAnsi="Arial" w:eastAsia="Arial" w:cs="Arial"/>
                <w:color w:val="808080"/>
                <w:sz w:val="18"/>
                <w:lang w:val="id-ID" w:eastAsia="id-ID" w:bidi="id-ID"/>
              </w:rPr>
              <w:fldChar w:fldCharType="begin"/>
            </w:r>
            <w:r>
              <w:rPr>
                <w:rFonts w:ascii="Arial" w:hAnsi="Arial" w:eastAsia="Arial" w:cs="Arial"/>
                <w:color w:val="808080"/>
                <w:sz w:val="18"/>
                <w:lang w:val="id-ID" w:eastAsia="id-ID" w:bidi="id-ID"/>
              </w:rPr>
              <w:instrText xml:space="preserve"> MERGEFIELD [Infos_Cabinet.DS_Adresse] </w:instrText>
            </w:r>
            <w:r>
              <w:rPr>
                <w:rFonts w:ascii="Arial" w:hAnsi="Arial" w:eastAsia="Arial" w:cs="Arial"/>
                <w:color w:val="808080"/>
                <w:sz w:val="18"/>
                <w:lang w:val="id-ID" w:eastAsia="id-ID" w:bidi="id-ID"/>
              </w:rPr>
              <w:fldChar w:fldCharType="separate"/>
            </w:r>
            <w:r>
              <w:rPr>
                <w:rFonts w:ascii="Arial" w:hAnsi="Arial" w:eastAsia="Arial" w:cs="Arial"/>
                <w:color w:val="808080"/>
                <w:sz w:val="18"/>
                <w:lang w:val="id-ID" w:eastAsia="id-ID" w:bidi="id-ID"/>
              </w:rPr>
              <w:t xml:space="preserve">11 grande rue</w:t>
            </w:r>
            <w:r>
              <w:rPr>
                <w:rFonts w:ascii="Arial" w:hAnsi="Arial" w:eastAsia="Arial" w:cs="Arial"/>
                <w:color w:val="808080"/>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808080"/>
                <w:sz w:val="18"/>
                <w:lang w:val="id-ID" w:eastAsia="id-ID" w:bidi="id-ID"/>
              </w:rPr>
            </w:pPr>
            <w:r>
              <w:rPr>
                <w:rFonts w:ascii="Arial" w:hAnsi="Arial" w:eastAsia="Arial" w:cs="Arial"/>
                <w:color w:val="808080"/>
                <w:sz w:val="18"/>
                <w:lang w:val="id-ID" w:eastAsia="id-ID" w:bidi="id-ID"/>
              </w:rPr>
              <w:fldChar w:fldCharType="begin"/>
            </w:r>
            <w:r>
              <w:rPr>
                <w:rFonts w:ascii="Arial" w:hAnsi="Arial" w:eastAsia="Arial" w:cs="Arial"/>
                <w:color w:val="808080"/>
                <w:sz w:val="18"/>
                <w:lang w:val="id-ID" w:eastAsia="id-ID" w:bidi="id-ID"/>
              </w:rPr>
              <w:instrText xml:space="preserve"> MERGEFIELD [Infos_Cabinet.DS_CP] </w:instrText>
            </w:r>
            <w:r>
              <w:rPr>
                <w:rFonts w:ascii="Arial" w:hAnsi="Arial" w:eastAsia="Arial" w:cs="Arial"/>
                <w:color w:val="808080"/>
                <w:sz w:val="18"/>
                <w:lang w:val="id-ID" w:eastAsia="id-ID" w:bidi="id-ID"/>
              </w:rPr>
              <w:fldChar w:fldCharType="separate"/>
            </w:r>
            <w:r>
              <w:rPr>
                <w:rFonts w:ascii="Arial" w:hAnsi="Arial" w:eastAsia="Arial" w:cs="Arial"/>
                <w:color w:val="808080"/>
                <w:sz w:val="18"/>
                <w:lang w:val="id-ID" w:eastAsia="id-ID" w:bidi="id-ID"/>
              </w:rPr>
              <w:t xml:space="preserve">08430</w:t>
            </w:r>
            <w:r>
              <w:rPr>
                <w:rFonts w:ascii="Arial" w:hAnsi="Arial" w:eastAsia="Arial" w:cs="Arial"/>
                <w:color w:val="808080"/>
                <w:sz w:val="18"/>
                <w:lang w:val="id-ID" w:eastAsia="id-ID" w:bidi="id-ID"/>
              </w:rPr>
              <w:fldChar w:fldCharType="end"/>
            </w:r>
            <w:r>
              <w:rPr>
                <w:rFonts w:ascii="Arial" w:hAnsi="Arial" w:eastAsia="Arial" w:cs="Arial"/>
                <w:color w:val="808080"/>
                <w:sz w:val="18"/>
                <w:lang w:val="id-ID" w:eastAsia="id-ID" w:bidi="id-ID"/>
              </w:rPr>
              <w:t xml:space="preserve">  </w:t>
            </w:r>
            <w:r>
              <w:rPr>
                <w:rFonts w:ascii="Arial" w:hAnsi="Arial" w:eastAsia="Arial" w:cs="Arial"/>
                <w:color w:val="808080"/>
                <w:sz w:val="18"/>
                <w:lang w:val="id-ID" w:eastAsia="id-ID" w:bidi="id-ID"/>
              </w:rPr>
              <w:fldChar w:fldCharType="begin"/>
            </w:r>
            <w:r>
              <w:rPr>
                <w:rFonts w:ascii="Arial" w:hAnsi="Arial" w:eastAsia="Arial" w:cs="Arial"/>
                <w:color w:val="808080"/>
                <w:sz w:val="18"/>
                <w:lang w:val="id-ID" w:eastAsia="id-ID" w:bidi="id-ID"/>
              </w:rPr>
              <w:instrText xml:space="preserve"> MERGEFIELD [Infos_Cabinet.DS_Ville] </w:instrText>
            </w:r>
            <w:r>
              <w:rPr>
                <w:rFonts w:ascii="Arial" w:hAnsi="Arial" w:eastAsia="Arial" w:cs="Arial"/>
                <w:color w:val="808080"/>
                <w:sz w:val="18"/>
                <w:lang w:val="id-ID" w:eastAsia="id-ID" w:bidi="id-ID"/>
              </w:rPr>
              <w:fldChar w:fldCharType="separate"/>
            </w:r>
            <w:r>
              <w:rPr>
                <w:rFonts w:ascii="Arial" w:hAnsi="Arial" w:eastAsia="Arial" w:cs="Arial"/>
                <w:color w:val="808080"/>
                <w:sz w:val="18"/>
                <w:lang w:val="id-ID" w:eastAsia="id-ID" w:bidi="id-ID"/>
              </w:rPr>
              <w:t xml:space="preserve">Poix-Terron</w:t>
            </w:r>
            <w:r>
              <w:rPr>
                <w:rFonts w:ascii="Arial" w:hAnsi="Arial" w:eastAsia="Arial" w:cs="Arial"/>
                <w:color w:val="808080"/>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808080"/>
                <w:sz w:val="18"/>
                <w:lang w:val="id-ID" w:eastAsia="id-ID" w:bidi="id-ID"/>
              </w:rPr>
            </w:pPr>
            <w:r>
              <w:rPr>
                <w:rFonts w:ascii="Arial" w:hAnsi="Arial" w:eastAsia="Arial" w:cs="Arial"/>
                <w:color w:val="808080"/>
                <w:sz w:val="18"/>
                <w:lang w:val="id-ID" w:eastAsia="id-ID" w:bidi="id-ID"/>
              </w:rPr>
              <w:t xml:space="preserve">Tel : </w:t>
            </w:r>
            <w:r>
              <w:rPr>
                <w:rFonts w:ascii="Arial" w:hAnsi="Arial" w:eastAsia="Arial" w:cs="Arial"/>
                <w:color w:val="808080"/>
                <w:sz w:val="18"/>
                <w:lang w:val="id-ID" w:eastAsia="id-ID" w:bidi="id-ID"/>
              </w:rPr>
              <w:fldChar w:fldCharType="begin"/>
            </w:r>
            <w:r>
              <w:rPr>
                <w:rFonts w:ascii="Arial" w:hAnsi="Arial" w:eastAsia="Arial" w:cs="Arial"/>
                <w:color w:val="808080"/>
                <w:sz w:val="18"/>
                <w:lang w:val="id-ID" w:eastAsia="id-ID" w:bidi="id-ID"/>
              </w:rPr>
              <w:instrText xml:space="preserve"> MERGEFIELD [Infos_Cabinet.DS_Tel] </w:instrText>
            </w:r>
            <w:r>
              <w:rPr>
                <w:rFonts w:ascii="Arial" w:hAnsi="Arial" w:eastAsia="Arial" w:cs="Arial"/>
                <w:color w:val="808080"/>
                <w:sz w:val="18"/>
                <w:lang w:val="id-ID" w:eastAsia="id-ID" w:bidi="id-ID"/>
              </w:rPr>
              <w:fldChar w:fldCharType="separate"/>
            </w:r>
            <w:r>
              <w:rPr>
                <w:rFonts w:ascii="Arial" w:hAnsi="Arial" w:eastAsia="Arial" w:cs="Arial"/>
                <w:color w:val="808080"/>
                <w:sz w:val="18"/>
                <w:lang w:val="id-ID" w:eastAsia="id-ID" w:bidi="id-ID"/>
              </w:rPr>
              <w:t xml:space="preserve">33-06.31.54.00.04</w:t>
            </w:r>
            <w:r>
              <w:rPr>
                <w:rFonts w:ascii="Arial" w:hAnsi="Arial" w:eastAsia="Arial" w:cs="Arial"/>
                <w:color w:val="808080"/>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808080"/>
                <w:sz w:val="18"/>
                <w:lang w:val="id-ID" w:eastAsia="id-ID" w:bidi="id-ID"/>
              </w:rPr>
            </w:pPr>
            <w:r>
              <w:rPr>
                <w:rFonts w:ascii="Arial" w:hAnsi="Arial" w:eastAsia="Arial" w:cs="Arial"/>
                <w:color w:val="808080"/>
                <w:sz w:val="18"/>
                <w:lang w:val="id-ID" w:eastAsia="id-ID" w:bidi="id-ID"/>
              </w:rPr>
              <w:t xml:space="preserve">Mail : </w:t>
            </w:r>
            <w:r>
              <w:rPr>
                <w:rFonts w:ascii="Arial" w:hAnsi="Arial" w:eastAsia="Arial" w:cs="Arial"/>
                <w:color w:val="808080"/>
                <w:sz w:val="18"/>
                <w:lang w:val="id-ID" w:eastAsia="id-ID" w:bidi="id-ID"/>
              </w:rPr>
              <w:fldChar w:fldCharType="begin"/>
            </w:r>
            <w:r>
              <w:rPr>
                <w:rFonts w:ascii="Arial" w:hAnsi="Arial" w:eastAsia="Arial" w:cs="Arial"/>
                <w:color w:val="808080"/>
                <w:sz w:val="18"/>
                <w:lang w:val="id-ID" w:eastAsia="id-ID" w:bidi="id-ID"/>
              </w:rPr>
              <w:instrText xml:space="preserve"> MERGEFIELD [Infos_Cabinet.DS_www] </w:instrText>
            </w:r>
            <w:r>
              <w:rPr>
                <w:rFonts w:ascii="Arial" w:hAnsi="Arial" w:eastAsia="Arial" w:cs="Arial"/>
                <w:color w:val="808080"/>
                <w:sz w:val="18"/>
                <w:lang w:val="id-ID" w:eastAsia="id-ID" w:bidi="id-ID"/>
              </w:rPr>
              <w:fldChar w:fldCharType="separate"/>
            </w:r>
            <w:r>
              <w:rPr>
                <w:rFonts w:ascii="Arial" w:hAnsi="Arial" w:eastAsia="Arial" w:cs="Arial"/>
                <w:color w:val="808080"/>
                <w:sz w:val="18"/>
                <w:lang w:val="id-ID" w:eastAsia="id-ID" w:bidi="id-ID"/>
              </w:rPr>
              <w:t xml:space="preserve">contact@expertorisk.fr</w:t>
            </w:r>
            <w:r>
              <w:rPr>
                <w:rFonts w:ascii="Arial" w:hAnsi="Arial" w:eastAsia="Arial" w:cs="Arial"/>
                <w:color w:val="808080"/>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808080"/>
                <w:sz w:val="18"/>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C5FA1"/>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sz w:val="16"/>
          <w:lang w:val="id-ID" w:eastAsia="id-ID" w:bidi="id-ID"/>
        </w:rPr>
      </w:pPr>
      <w:r>
        <w:rPr>
          <w:rFonts w:ascii="Arial" w:hAnsi="Arial" w:eastAsia="Arial" w:cs="Arial"/>
          <w:sz w:val="16"/>
          <w:lang w:val="id-ID" w:eastAsia="id-ID" w:bidi="id-ID"/>
        </w:rPr>
        <w:br w:type="page"/>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7072"/>
        <w:gridCol w:w="7072"/>
      </w:tblGrid>
      <w:tr>
        <w:tc>
          <w:tcPr>
            <w:tcW w:w="7072"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0C5FA1"/>
                <w:sz w:val="14"/>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color w:val="0C5FA1"/>
                <w:lang w:val="id-ID" w:eastAsia="id-ID" w:bidi="id-ID"/>
              </w:rPr>
            </w:pPr>
            <w:r>
              <w:rPr>
                <w:rFonts w:ascii="Arial" w:hAnsi="Arial" w:eastAsia="Arial" w:cs="Arial"/>
                <w:color w:val="0C5FA1"/>
                <w:sz w:val="20"/>
                <w:lang w:val="id-ID" w:eastAsia="id-ID" w:bidi="id-ID"/>
              </w:rPr>
              <w:fldChar w:fldCharType="begin"/>
            </w:r>
            <w:r>
              <w:rPr>
                <w:rFonts w:ascii="Arial" w:hAnsi="Arial" w:eastAsia="Arial" w:cs="Arial"/>
                <w:color w:val="0C5FA1"/>
                <w:sz w:val="20"/>
                <w:lang w:val="id-ID" w:eastAsia="id-ID" w:bidi="id-ID"/>
              </w:rPr>
              <w:instrText xml:space="preserve"> MERGEFIELD [Infos_Dossier.DS_Logo] </w:instrText>
            </w:r>
            <w:r>
              <w:rPr>
                <w:rFonts w:ascii="Arial" w:hAnsi="Arial" w:eastAsia="Arial" w:cs="Arial"/>
                <w:color w:val="0C5FA1"/>
                <w:sz w:val="20"/>
                <w:lang w:val="id-ID" w:eastAsia="id-ID" w:bidi="id-ID"/>
              </w:rPr>
              <w:fldChar w:fldCharType="separate"/>
            </w:r>
            <w:r>
              <w:rPr>
                <w:rFonts w:ascii="Arial" w:hAnsi="Arial" w:eastAsia="Arial" w:cs="Arial"/>
                <w:color w:val="0C5FA1"/>
                <w:sz w:val="20"/>
                <w:lang w:val="id-ID" w:eastAsia="id-ID" w:bidi="id-ID"/>
              </w:rPr>
              <w:t xml:space="preserve"> </w:t>
            </w:r>
            <w:r>
              <w:rPr>
                <w:rFonts w:ascii="Arial" w:hAnsi="Arial" w:eastAsia="Arial" w:cs="Arial"/>
                <w:color w:val="0C5FA1"/>
                <w:sz w:val="20"/>
                <w:lang w:val="id-ID" w:eastAsia="id-ID" w:bidi="id-ID"/>
              </w:rPr>
              <w:drawing>
                <wp:inline distT="0" distB="0" distL="0" distR="0">
                  <wp:extent cx="1543050" cy="1543050"/>
                  <wp:docPr id="2" name="_tx_id_1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543050" cy="1543050"/>
                          </a:xfrm>
                          <a:prstGeom prst="rect">
                            <a:avLst/>
                          </a:prstGeom>
                        </pic:spPr>
                      </pic:pic>
                    </a:graphicData>
                  </a:graphic>
                </wp:inline>
              </w:drawing>
            </w:r>
            <w:r>
              <w:rPr>
                <w:rFonts w:ascii="Arial" w:hAnsi="Arial" w:eastAsia="Arial" w:cs="Arial"/>
                <w:b/>
                <w:color w:val="0C5FA1"/>
                <w:lang w:val="id-ID" w:eastAsia="id-ID" w:bidi="id-ID"/>
              </w:rPr>
              <w:fldChar w:fldCharType="end"/>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943634"/>
                <w:lang w:val="id-ID" w:eastAsia="id-ID" w:bidi="id-ID"/>
              </w:rPr>
            </w:pPr>
          </w:p>
        </w:tc>
        <w:tc>
          <w:tcPr>
            <w:tcW w:w="7072"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36"/>
                <w:lang w:val="id-ID" w:eastAsia="id-ID" w:bidi="id-ID"/>
              </w:rPr>
            </w:pPr>
            <w:r>
              <w:rPr>
                <w:rFonts w:ascii="Arial" w:hAnsi="Arial" w:eastAsia="Arial" w:cs="Arial"/>
                <w:b/>
                <w:sz w:val="36"/>
                <w:lang w:val="id-ID" w:eastAsia="id-ID" w:bidi="id-ID"/>
              </w:rPr>
              <w:t xml:space="preserve">Pénibilité au Travail</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i/>
                <w:sz w:val="36"/>
                <w:lang w:val="id-ID" w:eastAsia="id-ID" w:bidi="id-ID"/>
              </w:rPr>
            </w:pPr>
            <w:r>
              <w:rPr>
                <w:rFonts w:ascii="Arial" w:hAnsi="Arial" w:eastAsia="Arial" w:cs="Arial"/>
                <w:b/>
                <w:i/>
                <w:sz w:val="36"/>
                <w:lang w:val="id-ID" w:eastAsia="id-ID" w:bidi="id-ID"/>
              </w:rPr>
              <w:t xml:space="preserve">Fiches individuelles de prévention des expositions à certains facteurs de risques professionnels</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3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color w:val="0C5FA1"/>
                <w:sz w:val="36"/>
                <w:lang w:val="id-ID" w:eastAsia="id-ID" w:bidi="id-ID"/>
              </w:rPr>
            </w:pPr>
            <w:r>
              <w:rPr>
                <w:rFonts w:ascii="Arial" w:hAnsi="Arial" w:eastAsia="Arial" w:cs="Arial"/>
                <w:b/>
                <w:color w:val="0C5FA1"/>
                <w:sz w:val="36"/>
                <w:lang w:val="id-ID" w:eastAsia="id-ID" w:bidi="id-ID"/>
              </w:rPr>
              <w:fldChar w:fldCharType="begin"/>
            </w:r>
            <w:r>
              <w:rPr>
                <w:rFonts w:ascii="Arial" w:hAnsi="Arial" w:eastAsia="Arial" w:cs="Arial"/>
                <w:b/>
                <w:color w:val="0C5FA1"/>
                <w:sz w:val="36"/>
                <w:lang w:val="id-ID" w:eastAsia="id-ID" w:bidi="id-ID"/>
              </w:rPr>
              <w:instrText xml:space="preserve"> MERGEFIELD [Infos_Dossier.DS_RS] </w:instrText>
            </w:r>
            <w:r>
              <w:rPr>
                <w:rFonts w:ascii="Arial" w:hAnsi="Arial" w:eastAsia="Arial" w:cs="Arial"/>
                <w:b/>
                <w:color w:val="0C5FA1"/>
                <w:sz w:val="36"/>
                <w:lang w:val="id-ID" w:eastAsia="id-ID" w:bidi="id-ID"/>
              </w:rPr>
              <w:fldChar w:fldCharType="separate"/>
            </w:r>
            <w:r>
              <w:rPr>
                <w:rFonts w:ascii="Arial" w:hAnsi="Arial" w:eastAsia="Arial" w:cs="Arial"/>
                <w:b/>
                <w:color w:val="0C5FA1"/>
                <w:sz w:val="36"/>
                <w:lang w:val="id-ID" w:eastAsia="id-ID" w:bidi="id-ID"/>
              </w:rPr>
              <w:t xml:space="preserve">Paper Box</w:t>
            </w:r>
            <w:r>
              <w:rPr>
                <w:rFonts w:ascii="Arial" w:hAnsi="Arial" w:eastAsia="Arial" w:cs="Arial"/>
                <w:b/>
                <w:color w:val="0C5FA1"/>
                <w:sz w:val="36"/>
                <w:lang w:val="id-ID" w:eastAsia="id-ID" w:bidi="id-ID"/>
              </w:rPr>
              <w:fldChar w:fldCharType="end"/>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0C5FA1"/>
                <w:sz w:val="28"/>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0C5FA1"/>
                <w:sz w:val="28"/>
                <w:lang w:val="id-ID" w:eastAsia="id-ID" w:bidi="id-ID"/>
              </w:rPr>
            </w:pPr>
            <w:r>
              <w:rPr>
                <w:rFonts w:ascii="Arial" w:hAnsi="Arial" w:eastAsia="Arial" w:cs="Arial"/>
                <w:color w:val="0C5FA1"/>
                <w:sz w:val="28"/>
                <w:lang w:val="id-ID" w:eastAsia="id-ID" w:bidi="id-ID"/>
              </w:rPr>
              <w:fldChar w:fldCharType="begin"/>
            </w:r>
            <w:r>
              <w:rPr>
                <w:rFonts w:ascii="Arial" w:hAnsi="Arial" w:eastAsia="Arial" w:cs="Arial"/>
                <w:color w:val="0C5FA1"/>
                <w:sz w:val="28"/>
                <w:lang w:val="id-ID" w:eastAsia="id-ID" w:bidi="id-ID"/>
              </w:rPr>
              <w:instrText xml:space="preserve"> MERGEFIELD [Infos_Eval.EVAL_NOM] </w:instrText>
            </w:r>
            <w:r>
              <w:rPr>
                <w:rFonts w:ascii="Arial" w:hAnsi="Arial" w:eastAsia="Arial" w:cs="Arial"/>
                <w:color w:val="0C5FA1"/>
                <w:sz w:val="28"/>
                <w:lang w:val="id-ID" w:eastAsia="id-ID" w:bidi="id-ID"/>
              </w:rPr>
              <w:fldChar w:fldCharType="separate"/>
            </w:r>
            <w:r>
              <w:rPr>
                <w:rFonts w:ascii="Arial" w:hAnsi="Arial" w:eastAsia="Arial" w:cs="Arial"/>
                <w:color w:val="0C5FA1"/>
                <w:sz w:val="28"/>
                <w:lang w:val="id-ID" w:eastAsia="id-ID" w:bidi="id-ID"/>
              </w:rPr>
              <w:t xml:space="preserve">Année 2025</w:t>
            </w:r>
            <w:r>
              <w:rPr>
                <w:rFonts w:ascii="Arial" w:hAnsi="Arial" w:eastAsia="Arial" w:cs="Arial"/>
                <w:color w:val="0C5FA1"/>
                <w:sz w:val="28"/>
                <w:lang w:val="id-ID" w:eastAsia="id-ID" w:bidi="id-ID"/>
              </w:rPr>
              <w:fldChar w:fldCharType="end"/>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36"/>
                <w:lang w:val="id-ID" w:eastAsia="id-ID" w:bidi="id-ID"/>
              </w:rPr>
            </w:pPr>
          </w:p>
        </w:tc>
      </w:tr>
    </w:tbl>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7088"/>
        <w:gridCol w:w="7088"/>
      </w:tblGrid>
      <w:tr>
        <w:tc>
          <w:tcPr>
            <w:tcW w:w="708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20"/>
                <w:lang w:val="id-ID" w:eastAsia="id-ID" w:bidi="id-ID"/>
              </w:rPr>
            </w:pPr>
            <w:r>
              <w:rPr>
                <w:rFonts w:ascii="Arial" w:hAnsi="Arial" w:eastAsia="Arial" w:cs="Arial"/>
                <w:b/>
                <w:color w:val="000000"/>
                <w:sz w:val="20"/>
                <w:lang w:val="id-ID" w:eastAsia="id-ID" w:bidi="id-ID"/>
              </w:rPr>
              <w:fldChar w:fldCharType="begin"/>
            </w:r>
            <w:r>
              <w:rPr>
                <w:rFonts w:ascii="Arial" w:hAnsi="Arial" w:eastAsia="Arial" w:cs="Arial"/>
                <w:b/>
                <w:color w:val="000000"/>
                <w:sz w:val="20"/>
                <w:lang w:val="id-ID" w:eastAsia="id-ID" w:bidi="id-ID"/>
              </w:rPr>
              <w:instrText xml:space="preserve"> MERGEFIELD [Infos_Dossier.DS_RS] </w:instrText>
            </w:r>
            <w:r>
              <w:rPr>
                <w:rFonts w:ascii="Arial" w:hAnsi="Arial" w:eastAsia="Arial" w:cs="Arial"/>
                <w:b/>
                <w:color w:val="000000"/>
                <w:sz w:val="20"/>
                <w:lang w:val="id-ID" w:eastAsia="id-ID" w:bidi="id-ID"/>
              </w:rPr>
              <w:fldChar w:fldCharType="separate"/>
            </w:r>
            <w:r>
              <w:rPr>
                <w:rFonts w:ascii="Arial" w:hAnsi="Arial" w:eastAsia="Arial" w:cs="Arial"/>
                <w:b/>
                <w:color w:val="000000"/>
                <w:sz w:val="20"/>
                <w:lang w:val="id-ID" w:eastAsia="id-ID" w:bidi="id-ID"/>
              </w:rPr>
              <w:t xml:space="preserve">Paper Box</w:t>
            </w:r>
            <w:r>
              <w:rPr>
                <w:rFonts w:ascii="Arial" w:hAnsi="Arial" w:eastAsia="Arial" w:cs="Arial"/>
                <w:b/>
                <w:color w:val="000000"/>
                <w:sz w:val="20"/>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8"/>
                <w:lang w:val="id-ID" w:eastAsia="id-ID" w:bidi="id-ID"/>
              </w:rPr>
            </w:pPr>
            <w:r>
              <w:rPr>
                <w:rFonts w:ascii="Arial" w:hAnsi="Arial" w:eastAsia="Arial" w:cs="Arial"/>
                <w:sz w:val="18"/>
                <w:lang w:val="id-ID" w:eastAsia="id-ID" w:bidi="id-ID"/>
              </w:rPr>
              <w:fldChar w:fldCharType="begin"/>
            </w:r>
            <w:r>
              <w:rPr>
                <w:rFonts w:ascii="Arial" w:hAnsi="Arial" w:eastAsia="Arial" w:cs="Arial"/>
                <w:sz w:val="18"/>
                <w:lang w:val="id-ID" w:eastAsia="id-ID" w:bidi="id-ID"/>
              </w:rPr>
              <w:instrText xml:space="preserve"> MERGEFIELD [Infos_Dossier.DS_RCS] </w:instrText>
            </w:r>
            <w:r>
              <w:rPr>
                <w:rFonts w:ascii="Arial" w:hAnsi="Arial" w:eastAsia="Arial" w:cs="Arial"/>
                <w:sz w:val="18"/>
                <w:lang w:val="id-ID" w:eastAsia="id-ID" w:bidi="id-ID"/>
              </w:rPr>
              <w:fldChar w:fldCharType="separate"/>
            </w:r>
            <w:r>
              <w:rPr>
                <w:rFonts w:ascii="Arial" w:hAnsi="Arial" w:eastAsia="Arial" w:cs="Arial"/>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i/>
                <w:sz w:val="18"/>
                <w:lang w:val="id-ID" w:eastAsia="id-ID" w:bidi="id-ID"/>
              </w:rPr>
            </w:pPr>
            <w:r>
              <w:rPr>
                <w:rFonts w:ascii="Arial" w:hAnsi="Arial" w:eastAsia="Arial" w:cs="Arial"/>
                <w:i/>
                <w:color w:val="000000"/>
                <w:sz w:val="18"/>
                <w:lang w:val="id-ID" w:eastAsia="id-ID" w:bidi="id-ID"/>
              </w:rPr>
              <w:fldChar w:fldCharType="begin"/>
            </w:r>
            <w:r>
              <w:rPr>
                <w:rFonts w:ascii="Arial" w:hAnsi="Arial" w:eastAsia="Arial" w:cs="Arial"/>
                <w:i/>
                <w:color w:val="000000"/>
                <w:sz w:val="18"/>
                <w:lang w:val="id-ID" w:eastAsia="id-ID" w:bidi="id-ID"/>
              </w:rPr>
              <w:instrText xml:space="preserve"> MERGEFIELD [Infos_Dossier.DS_Activite] </w:instrText>
            </w:r>
            <w:r>
              <w:rPr>
                <w:rFonts w:ascii="Arial" w:hAnsi="Arial" w:eastAsia="Arial" w:cs="Arial"/>
                <w:i/>
                <w:color w:val="000000"/>
                <w:sz w:val="18"/>
                <w:lang w:val="id-ID" w:eastAsia="id-ID" w:bidi="id-ID"/>
              </w:rPr>
              <w:fldChar w:fldCharType="separate"/>
            </w:r>
            <w:r>
              <w:rPr>
                <w:rFonts w:ascii="Arial" w:hAnsi="Arial" w:eastAsia="Arial" w:cs="Arial"/>
                <w:i/>
                <w:color w:val="000000"/>
                <w:sz w:val="18"/>
                <w:lang w:val="id-ID" w:eastAsia="id-ID" w:bidi="id-ID"/>
              </w:rPr>
              <w:t xml:space="preserve">Transformation de papier</w:t>
            </w:r>
            <w:r>
              <w:rPr>
                <w:rFonts w:ascii="Arial" w:hAnsi="Arial" w:eastAsia="Arial" w:cs="Arial"/>
                <w:i/>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tc>
        <w:tc>
          <w:tcPr>
            <w:tcW w:w="708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8"/>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[Infos_Dossier.DS_Adresse]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22 rue du rouleau</w:t>
            </w:r>
            <w:r>
              <w:rPr>
                <w:rFonts w:ascii="Arial" w:hAnsi="Arial" w:eastAsia="Arial" w:cs="Arial"/>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00000"/>
                <w:sz w:val="18"/>
                <w:lang w:val="id-ID" w:eastAsia="id-ID" w:bidi="id-ID"/>
              </w:rPr>
            </w:pPr>
            <w:r>
              <w:rPr>
                <w:rFonts w:ascii="Arial" w:hAnsi="Arial" w:eastAsia="Arial" w:cs="Arial"/>
                <w:sz w:val="18"/>
                <w:lang w:val="id-ID" w:eastAsia="id-ID" w:bidi="id-ID"/>
              </w:rPr>
              <w:fldChar w:fldCharType="begin"/>
            </w:r>
            <w:r>
              <w:rPr>
                <w:rFonts w:ascii="Arial" w:hAnsi="Arial" w:eastAsia="Arial" w:cs="Arial"/>
                <w:sz w:val="18"/>
                <w:lang w:val="id-ID" w:eastAsia="id-ID" w:bidi="id-ID"/>
              </w:rPr>
              <w:instrText xml:space="preserve"> MERGEFIELD [Infos_Dossier.DS_CP] </w:instrText>
            </w:r>
            <w:r>
              <w:rPr>
                <w:rFonts w:ascii="Arial" w:hAnsi="Arial" w:eastAsia="Arial" w:cs="Arial"/>
                <w:sz w:val="18"/>
                <w:lang w:val="id-ID" w:eastAsia="id-ID" w:bidi="id-ID"/>
              </w:rPr>
              <w:fldChar w:fldCharType="separate"/>
            </w:r>
            <w:r>
              <w:rPr>
                <w:rFonts w:ascii="Arial" w:hAnsi="Arial" w:eastAsia="Arial" w:cs="Arial"/>
                <w:sz w:val="18"/>
                <w:lang w:val="id-ID" w:eastAsia="id-ID" w:bidi="id-ID"/>
              </w:rPr>
              <w:t xml:space="preserve">75000</w:t>
            </w:r>
            <w:r>
              <w:rPr>
                <w:rFonts w:ascii="Arial" w:hAnsi="Arial" w:eastAsia="Arial" w:cs="Arial"/>
                <w:color w:val="000000"/>
                <w:sz w:val="18"/>
                <w:lang w:val="id-ID" w:eastAsia="id-ID" w:bidi="id-ID"/>
              </w:rPr>
              <w:fldChar w:fldCharType="end"/>
            </w:r>
            <w:r>
              <w:rPr>
                <w:rFonts w:ascii="Arial" w:hAnsi="Arial" w:eastAsia="Arial" w:cs="Arial"/>
                <w:color w:val="000000"/>
                <w:sz w:val="18"/>
                <w:lang w:val="id-ID" w:eastAsia="id-ID" w:bidi="id-ID"/>
              </w:rPr>
              <w:t xml:space="preserve">  </w:t>
            </w: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[Infos_Dossier.DS_Ville]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Paris</w:t>
            </w:r>
            <w:r>
              <w:rPr>
                <w:rFonts w:ascii="Arial" w:hAnsi="Arial" w:eastAsia="Arial" w:cs="Arial"/>
                <w:color w:val="000000"/>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8"/>
                <w:lang w:val="id-ID" w:eastAsia="id-ID" w:bidi="id-ID"/>
              </w:rPr>
            </w:pPr>
            <w:r>
              <w:rPr>
                <w:rFonts w:ascii="Arial" w:hAnsi="Arial" w:eastAsia="Arial" w:cs="Arial"/>
                <w:sz w:val="18"/>
                <w:lang w:val="id-ID" w:eastAsia="id-ID" w:bidi="id-ID"/>
              </w:rPr>
              <w:t xml:space="preserve">Tel : </w:t>
            </w: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[Infos_Dossier.DS_Tel]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33-(0)1.75.32.13.24</w:t>
            </w:r>
            <w:r>
              <w:rPr>
                <w:rFonts w:ascii="Arial" w:hAnsi="Arial" w:eastAsia="Arial" w:cs="Arial"/>
                <w:sz w:val="18"/>
                <w:lang w:val="id-ID" w:eastAsia="id-ID" w:bidi="id-ID"/>
              </w:rPr>
              <w:fldChar w:fldCharType="end"/>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8"/>
                <w:lang w:val="id-ID" w:eastAsia="id-ID" w:bidi="id-ID"/>
              </w:rPr>
            </w:pPr>
            <w:r>
              <w:rPr>
                <w:rFonts w:ascii="Arial" w:hAnsi="Arial" w:eastAsia="Arial" w:cs="Arial"/>
                <w:sz w:val="18"/>
                <w:lang w:val="id-ID" w:eastAsia="id-ID" w:bidi="id-ID"/>
              </w:rPr>
              <w:t xml:space="preserve">Mail : </w:t>
            </w:r>
            <w:r>
              <w:rPr>
                <w:rFonts w:ascii="Arial" w:hAnsi="Arial" w:eastAsia="Arial" w:cs="Arial"/>
                <w:sz w:val="18"/>
                <w:lang w:val="id-ID" w:eastAsia="id-ID" w:bidi="id-ID"/>
              </w:rPr>
              <w:fldChar w:fldCharType="begin"/>
            </w:r>
            <w:r>
              <w:rPr>
                <w:rFonts w:ascii="Arial" w:hAnsi="Arial" w:eastAsia="Arial" w:cs="Arial"/>
                <w:sz w:val="18"/>
                <w:lang w:val="id-ID" w:eastAsia="id-ID" w:bidi="id-ID"/>
              </w:rPr>
              <w:instrText xml:space="preserve"> MERGEFIELD [Infos_Dossier.DS_www] </w:instrText>
            </w:r>
            <w:r>
              <w:rPr>
                <w:rFonts w:ascii="Arial" w:hAnsi="Arial" w:eastAsia="Arial" w:cs="Arial"/>
                <w:sz w:val="18"/>
                <w:lang w:val="id-ID" w:eastAsia="id-ID" w:bidi="id-ID"/>
              </w:rPr>
              <w:fldChar w:fldCharType="separate"/>
            </w:r>
            <w:r>
              <w:rPr>
                <w:rFonts w:ascii="Arial" w:hAnsi="Arial" w:eastAsia="Arial" w:cs="Arial"/>
                <w:sz w:val="18"/>
                <w:lang w:val="id-ID" w:eastAsia="id-ID" w:bidi="id-ID"/>
              </w:rPr>
              <w:fldChar w:fldCharType="end"/>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p>
        </w:tc>
      </w:tr>
    </w:tbl>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20"/>
          <w:lang w:val="id-ID" w:eastAsia="id-ID" w:bidi="id-ID"/>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386"/>
        <w:gridCol w:w="2386"/>
        <w:gridCol w:w="2386"/>
        <w:gridCol w:w="2386"/>
        <w:gridCol w:w="2386"/>
        <w:gridCol w:w="2387"/>
      </w:tblGrid>
      <w:tr>
        <w:tc>
          <w:tcPr>
            <w:tcW w:w="2386"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Version du document</w:t>
            </w:r>
          </w:p>
        </w:tc>
        <w:tc>
          <w:tcPr>
            <w:tcW w:w="2386"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Date de validité</w:t>
            </w:r>
          </w:p>
        </w:tc>
        <w:tc>
          <w:tcPr>
            <w:tcW w:w="2386"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Date d’édition</w:t>
            </w:r>
          </w:p>
        </w:tc>
        <w:tc>
          <w:tcPr>
            <w:tcW w:w="2386"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Document rédigé par</w:t>
            </w:r>
          </w:p>
        </w:tc>
        <w:tc>
          <w:tcPr>
            <w:tcW w:w="2386"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Document validé par</w:t>
            </w:r>
          </w:p>
        </w:tc>
        <w:tc>
          <w:tcPr>
            <w:tcW w:w="2387" w:type="dxa"/>
            <w:shd w:val="clear" w:color="auto" w:fill="C8C8C8"/>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r>
              <w:rPr>
                <w:rFonts w:ascii="Arial" w:hAnsi="Arial" w:eastAsia="Arial" w:cs="Arial"/>
                <w:b/>
                <w:sz w:val="18"/>
                <w:lang w:val="id-ID" w:eastAsia="id-ID" w:bidi="id-ID"/>
              </w:rPr>
              <w:t xml:space="preserve">Visa CSA/CSE/CSSCT</w:t>
            </w:r>
          </w:p>
        </w:tc>
      </w:tr>
      <w:tr>
        <w:tc>
          <w:tcPr>
            <w:tcW w:w="2386"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[Infos_Eval.Eval_VersionEditionDU]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001</w:t>
            </w:r>
            <w:r>
              <w:rPr>
                <w:rFonts w:ascii="Arial" w:hAnsi="Arial" w:eastAsia="Arial" w:cs="Arial"/>
                <w:sz w:val="20"/>
                <w:lang w:val="id-ID" w:eastAsia="id-ID" w:bidi="id-ID"/>
              </w:rPr>
              <w:fldChar w:fldCharType="end"/>
            </w:r>
          </w:p>
        </w:tc>
        <w:tc>
          <w:tcPr>
            <w:tcW w:w="2386"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color w:val="000000"/>
                <w:sz w:val="18"/>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[Infos_Eval.Eval_DateFinEditionDU]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15/01/2025</w:t>
            </w:r>
            <w:r>
              <w:rPr>
                <w:rFonts w:ascii="Arial" w:hAnsi="Arial" w:eastAsia="Arial" w:cs="Arial"/>
                <w:color w:val="000000"/>
                <w:sz w:val="18"/>
                <w:lang w:val="id-ID" w:eastAsia="id-ID" w:bidi="id-ID"/>
              </w:rPr>
              <w:fldChar w:fldCharType="end"/>
            </w:r>
          </w:p>
        </w:tc>
        <w:tc>
          <w:tcPr>
            <w:tcW w:w="2386"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[Infos_Eval.Eval_DateEditionDU]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20/01/2025</w:t>
            </w:r>
            <w:r>
              <w:rPr>
                <w:rFonts w:ascii="Arial" w:hAnsi="Arial" w:eastAsia="Arial" w:cs="Arial"/>
                <w:sz w:val="20"/>
                <w:lang w:val="id-ID" w:eastAsia="id-ID" w:bidi="id-ID"/>
              </w:rPr>
              <w:fldChar w:fldCharType="end"/>
            </w:r>
          </w:p>
        </w:tc>
        <w:tc>
          <w:tcPr>
            <w:tcW w:w="2386"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[Infos_Eval.Eval_RedacteurDU]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HANUS  Laurent</w:t>
            </w:r>
            <w:r>
              <w:rPr>
                <w:rFonts w:ascii="Arial" w:hAnsi="Arial" w:eastAsia="Arial" w:cs="Arial"/>
                <w:sz w:val="20"/>
                <w:lang w:val="id-ID" w:eastAsia="id-ID" w:bidi="id-ID"/>
              </w:rPr>
              <w:fldChar w:fldCharType="end"/>
            </w:r>
          </w:p>
        </w:tc>
        <w:tc>
          <w:tcPr>
            <w:tcW w:w="2386"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20"/>
                <w:lang w:val="id-ID" w:eastAsia="id-ID" w:bidi="id-ID"/>
              </w:rPr>
            </w:pPr>
            <w:r>
              <w:rPr>
                <w:rFonts w:ascii="Arial" w:hAnsi="Arial" w:eastAsia="Arial" w:cs="Arial"/>
                <w:color w:val="000000"/>
                <w:sz w:val="18"/>
                <w:lang w:val="id-ID" w:eastAsia="id-ID" w:bidi="id-ID"/>
              </w:rPr>
              <w:fldChar w:fldCharType="begin"/>
            </w:r>
            <w:r>
              <w:rPr>
                <w:rFonts w:ascii="Arial" w:hAnsi="Arial" w:eastAsia="Arial" w:cs="Arial"/>
                <w:color w:val="000000"/>
                <w:sz w:val="18"/>
                <w:lang w:val="id-ID" w:eastAsia="id-ID" w:bidi="id-ID"/>
              </w:rPr>
              <w:instrText xml:space="preserve"> MERGEFIELD [Infos_Eval.Eval_ValidateurDU] </w:instrText>
            </w:r>
            <w:r>
              <w:rPr>
                <w:rFonts w:ascii="Arial" w:hAnsi="Arial" w:eastAsia="Arial" w:cs="Arial"/>
                <w:color w:val="000000"/>
                <w:sz w:val="18"/>
                <w:lang w:val="id-ID" w:eastAsia="id-ID" w:bidi="id-ID"/>
              </w:rPr>
              <w:fldChar w:fldCharType="separate"/>
            </w:r>
            <w:r>
              <w:rPr>
                <w:rFonts w:ascii="Arial" w:hAnsi="Arial" w:eastAsia="Arial" w:cs="Arial"/>
                <w:color w:val="000000"/>
                <w:sz w:val="18"/>
                <w:lang w:val="id-ID" w:eastAsia="id-ID" w:bidi="id-ID"/>
              </w:rPr>
              <w:t xml:space="preserve">DUPONT  Jean</w:t>
            </w:r>
            <w:r>
              <w:rPr>
                <w:rFonts w:ascii="Arial" w:hAnsi="Arial" w:eastAsia="Arial" w:cs="Arial"/>
                <w:sz w:val="20"/>
                <w:lang w:val="id-ID" w:eastAsia="id-ID" w:bidi="id-ID"/>
              </w:rPr>
              <w:fldChar w:fldCharType="end"/>
            </w:r>
          </w:p>
        </w:tc>
        <w:tc>
          <w:tcPr>
            <w:tcW w:w="2387" w:type="dxa"/>
            <w:shd w:val="clear" w:color="auto" w:fill="auto"/>
            <w:vAlign w:val="top"/>
          </w:tcPr>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8"/>
                <w:lang w:val="id-ID" w:eastAsia="id-ID" w:bidi="id-ID"/>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24"/>
          <w:lang w:val="id-ID" w:eastAsia="id-ID" w:bidi="id-ID"/>
        </w:rPr>
      </w:pPr>
      <w:r>
        <w:rPr>
          <w:rFonts w:ascii="Arial" w:hAnsi="Arial" w:eastAsia="Arial" w:cs="Arial"/>
          <w:b/>
          <w:sz w:val="24"/>
          <w:lang w:val="id-ID" w:eastAsia="id-ID" w:bidi="id-ID"/>
        </w:rPr>
        <w:br w:type="page"/>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Obligations applicables aux entreprises au titre de la pénibilité au travail</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0" w:right="0"/>
        <w:jc w:val="both"/>
        <w:rPr>
          <w:b/>
          <w:sz w:val="20"/>
          <w:lang w:val="id-ID" w:eastAsia="id-ID" w:bidi="id-ID"/>
        </w:rPr>
      </w:pPr>
      <w:r>
        <w:rPr>
          <w:b/>
          <w:sz w:val="20"/>
          <w:lang w:val="id-ID" w:eastAsia="id-ID" w:bidi="id-ID"/>
        </w:rPr>
        <w:t xml:space="preserve">Modalités de suivi des expositions pour les travailleurs n’entrant pas dans le champ d’application du Compte Professionnel de Prévention (C2P)</w:t>
      </w: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Pour rappel, les employeurs des salariés éligibles au compte professionnel de prévention ne remplissent désormais plus de fiche de prévention des expositions mais déclarent de façon dématérialisée (DADS/DSN) l’exposition de leurs salariés à la pénibilité.</w:t>
      </w: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000100"/>
          <w:sz w:val="20"/>
          <w:lang w:val="id-ID" w:eastAsia="id-ID" w:bidi="id-ID"/>
        </w:rPr>
      </w:pP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Par exception à cette règle générale, certaines catégories de travailleurs ne se constituant pas de droits au titre du compte professionnel de prévention continuent à faire l’objet d’une fiche individuelle de suivi lorsqu’ils sont exposés à un ou plusieurs facteurs de risques professionnels </w:t>
      </w:r>
      <w:r>
        <w:rPr>
          <w:rFonts w:ascii="Arial" w:hAnsi="Arial" w:eastAsia="Arial" w:cs="Arial"/>
          <w:color w:val="000100"/>
          <w:sz w:val="20"/>
          <w:u w:val="single"/>
          <w:lang w:val="id-ID" w:eastAsia="id-ID" w:bidi="id-ID"/>
        </w:rPr>
        <w:t xml:space="preserve">au-delà des seuils</w:t>
      </w:r>
      <w:r>
        <w:rPr>
          <w:rFonts w:ascii="Arial" w:hAnsi="Arial" w:eastAsia="Arial" w:cs="Arial"/>
          <w:color w:val="000100"/>
          <w:sz w:val="20"/>
          <w:lang w:val="id-ID" w:eastAsia="id-ID" w:bidi="id-ID"/>
        </w:rPr>
        <w:t xml:space="preserve">, dans les conditions prévues à l’article D. 4161-1 :</w:t>
      </w:r>
    </w:p>
    <w:p>
      <w:pPr>
        <w:pStyle w:val="List Paragraph"/>
        <w:numPr>
          <w:ilvl w:val="0"/>
          <w:numId w:val="1"/>
        </w:numPr>
        <w:tabs>
          <w:tab w:val="left" w:pos="1004"/>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s>
        <w:spacing w:after="0" w:line="240" w:lineRule="auto"/>
        <w:ind w:left="1004" w:hanging="360"/>
        <w:jc w:val="both"/>
        <w:rPr>
          <w:rFonts w:ascii="Arial" w:hAnsi="Arial" w:eastAsia="Arial" w:cs="Arial"/>
          <w:b/>
          <w:color w:val="000100"/>
          <w:sz w:val="20"/>
          <w:lang w:val="id-ID" w:eastAsia="id-ID" w:bidi="id-ID"/>
        </w:rPr>
      </w:pPr>
      <w:r>
        <w:rPr>
          <w:rFonts w:ascii="Arial" w:hAnsi="Arial" w:eastAsia="Arial" w:cs="Arial"/>
          <w:b/>
          <w:color w:val="000100"/>
          <w:sz w:val="20"/>
          <w:lang w:val="id-ID" w:eastAsia="id-ID" w:bidi="id-ID"/>
        </w:rPr>
        <w:t xml:space="preserve">Les travailleurs détachés en France</w:t>
      </w:r>
    </w:p>
    <w:p>
      <w:pPr>
        <w:pStyle w:val="List Paragraph"/>
        <w:numPr>
          <w:ilvl w:val="0"/>
          <w:numId w:val="2"/>
        </w:numPr>
        <w:tabs>
          <w:tab w:val="left" w:pos="1418"/>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 w:val="left" w:pos="9072"/>
        </w:tabs>
        <w:spacing w:after="0" w:line="240" w:lineRule="auto"/>
        <w:ind w:left="1418" w:hanging="360"/>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L’exposition de ces travailleurs est évaluée en cohérence avec l’évaluation des risques prévue à l’article L. 4121-3.</w:t>
      </w:r>
    </w:p>
    <w:p>
      <w:pPr>
        <w:pStyle w:val="List Paragraph"/>
        <w:numPr>
          <w:ilvl w:val="0"/>
          <w:numId w:val="2"/>
        </w:numPr>
        <w:tabs>
          <w:tab w:val="left" w:pos="1418"/>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 w:val="left" w:pos="9072"/>
        </w:tabs>
        <w:spacing w:after="0" w:line="240" w:lineRule="auto"/>
        <w:ind w:left="1418" w:hanging="360"/>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L’employeur remet cette fiche au travailleur au terme de chaque année civile. Il la remet au travailleur dont le contrat s’achève au cours de l’année civile au plus tard le dernier jour suivant la date de fin de contrat.</w:t>
      </w:r>
    </w:p>
    <w:p>
      <w:pPr>
        <w:pStyle w:val="List Paragraph"/>
        <w:numPr>
          <w:ilvl w:val="0"/>
          <w:numId w:val="2"/>
        </w:numPr>
        <w:tabs>
          <w:tab w:val="left" w:pos="1418"/>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 w:val="left" w:pos="9072"/>
        </w:tabs>
        <w:spacing w:after="0" w:line="240" w:lineRule="auto"/>
        <w:ind w:left="1418" w:hanging="360"/>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L’employeur conserve par tout moyen les fiches de suivi des expositions de ses salariés pendant cinq ans après l’année à laquelle elles se rapportent.</w:t>
      </w:r>
    </w:p>
    <w:p>
      <w:pPr>
        <w:pStyle w:val="List Paragraph"/>
        <w:numPr>
          <w:ilvl w:val="0"/>
          <w:numId w:val="2"/>
        </w:numPr>
        <w:tabs>
          <w:tab w:val="left" w:pos="1418"/>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 w:val="left" w:pos="9072"/>
        </w:tabs>
        <w:spacing w:after="0" w:line="240" w:lineRule="auto"/>
        <w:ind w:left="1418" w:hanging="360"/>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Dans le cadre de la surveillance médicale individuelle du travailleur, le médecin du travail peut demander à l’employeur la communication de la fiche individuelle de suivi. Le cas échéant, la fiche individuelle de suivi complète le dossier médical en santé au travail du travailleur.</w:t>
      </w: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jc w:val="both"/>
        <w:rPr>
          <w:rFonts w:ascii="Arial" w:hAnsi="Arial" w:eastAsia="Arial" w:cs="Arial"/>
          <w:color w:val="000100"/>
          <w:sz w:val="20"/>
          <w:lang w:val="id-ID" w:eastAsia="id-ID" w:bidi="id-ID"/>
        </w:rPr>
      </w:pPr>
    </w:p>
    <w:p>
      <w:pPr>
        <w:pStyle w:val="List Paragraph"/>
        <w:numPr>
          <w:ilvl w:val="0"/>
          <w:numId w:val="1"/>
        </w:numPr>
        <w:tabs>
          <w:tab w:val="left" w:pos="1004"/>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s>
        <w:spacing w:after="0" w:line="240" w:lineRule="auto"/>
        <w:ind w:left="1004" w:hanging="360"/>
        <w:jc w:val="both"/>
        <w:rPr>
          <w:rFonts w:ascii="Arial" w:hAnsi="Arial" w:eastAsia="Arial" w:cs="Arial"/>
          <w:b/>
          <w:color w:val="000100"/>
          <w:sz w:val="20"/>
          <w:lang w:val="id-ID" w:eastAsia="id-ID" w:bidi="id-ID"/>
        </w:rPr>
      </w:pPr>
      <w:r>
        <w:rPr>
          <w:rFonts w:ascii="Arial" w:hAnsi="Arial" w:eastAsia="Arial" w:cs="Arial"/>
          <w:b/>
          <w:color w:val="000100"/>
          <w:sz w:val="20"/>
          <w:lang w:val="id-ID" w:eastAsia="id-ID" w:bidi="id-ID"/>
        </w:rPr>
        <w:t xml:space="preserve">Les agents des trois fonctions publiques ainsi que les travailleurs affiliés à un régime spécial de retraite comportant un dispositif spécifique de reconnaissance et de compensation de la pénibilité (le décret n°2014-1617 du 24 décembre 2014 énumère les régimes concernés).</w:t>
      </w:r>
    </w:p>
    <w:p>
      <w:pPr>
        <w:pStyle w:val="List Paragraph"/>
        <w:numPr>
          <w:ilvl w:val="0"/>
          <w:numId w:val="2"/>
        </w:numPr>
        <w:tabs>
          <w:tab w:val="left" w:pos="1418"/>
          <w:tab w:val="left" w:pos="1680"/>
          <w:tab w:val="left" w:pos="2240"/>
          <w:tab w:val="left" w:pos="2800"/>
          <w:tab w:val="left" w:pos="3360"/>
          <w:tab w:val="left" w:pos="3920"/>
          <w:tab w:val="left" w:pos="4480"/>
          <w:tab w:val="left" w:pos="5040"/>
          <w:tab w:val="left" w:pos="5600"/>
          <w:tab w:val="left" w:pos="6160"/>
          <w:tab w:val="left" w:pos="6720"/>
          <w:tab w:val="left" w:pos="6804"/>
          <w:tab w:val="left" w:pos="7938"/>
          <w:tab w:val="left" w:pos="9072"/>
        </w:tabs>
        <w:spacing w:after="0" w:line="240" w:lineRule="auto"/>
        <w:ind w:left="1418" w:hanging="360"/>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L’exposition de ces travailleurs est réalisée conformément à celles indiquées précédemment. Toutefois, cette obligation de suivi par l’intermédiaire de fiches individuelles ne s’applique pas aux travailleurs soumis à un suivi de l'exposition à la pénibilité approuvé par arrêté. Pour cette raison, les salariés affiliés au régime spécial des industries électriques et gazières ne sont pas concernés par ce dispositif de fiche individuelle, compte tenu de l’arrêté du 4 mai 2015 relatif à l’approbation du référentiel de classement des emplois en services actifs applicable aux entreprises de la branche professionnelle des industries électriques et gazières.</w:t>
      </w: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000100"/>
          <w:sz w:val="20"/>
          <w:lang w:val="id-ID" w:eastAsia="id-ID" w:bidi="id-ID"/>
        </w:rPr>
      </w:pP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000100"/>
          <w:sz w:val="20"/>
          <w:lang w:val="id-ID" w:eastAsia="id-ID" w:bidi="id-ID"/>
        </w:rPr>
      </w:pPr>
      <w:r>
        <w:rPr>
          <w:rFonts w:ascii="Arial" w:hAnsi="Arial" w:eastAsia="Arial" w:cs="Arial"/>
          <w:color w:val="000100"/>
          <w:sz w:val="20"/>
          <w:lang w:val="id-ID" w:eastAsia="id-ID" w:bidi="id-ID"/>
        </w:rPr>
        <w:t xml:space="preserve">En revanche, il est à noter que les travailleurs bénéficiant d’un contrat d’une durée inférieure à un mois ainsi que les salariés des particuliers employeurs ne sont éligibles ni au compte personnel de prévention de la pénibilité ni à la fiche individuelle de suivi.</w:t>
      </w: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jc w:val="both"/>
        <w:rPr>
          <w:rFonts w:ascii="Arial" w:hAnsi="Arial" w:eastAsia="Arial" w:cs="Arial"/>
          <w:color w:val="141413"/>
          <w:sz w:val="20"/>
          <w:lang w:val="id-ID" w:eastAsia="id-ID" w:bidi="id-ID"/>
        </w:rPr>
      </w:pP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color w:val="141413"/>
          <w:sz w:val="20"/>
          <w:lang w:val="id-ID" w:eastAsia="id-ID" w:bidi="id-ID"/>
        </w:rPr>
      </w:pPr>
    </w:p>
    <w:p>
      <w:pPr>
        <w:pStyle w:val="Normal"/>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s>
        <w:spacing w:after="0" w:line="240" w:lineRule="auto"/>
        <w:ind w:left="284"/>
        <w:jc w:val="both"/>
        <w:rPr>
          <w:rFonts w:ascii="Arial" w:hAnsi="Arial" w:eastAsia="Arial" w:cs="Arial"/>
          <w:b/>
          <w:color w:val="141413"/>
          <w:sz w:val="20"/>
          <w:lang w:val="id-ID" w:eastAsia="id-ID" w:bidi="id-ID"/>
        </w:rPr>
      </w:pPr>
      <w:r>
        <w:rPr>
          <w:rFonts w:ascii="Arial" w:hAnsi="Arial" w:eastAsia="Arial" w:cs="Arial"/>
          <w:b/>
          <w:color w:val="141413"/>
          <w:sz w:val="20"/>
          <w:lang w:val="id-ID" w:eastAsia="id-ID" w:bidi="id-ID"/>
        </w:rPr>
        <w:t xml:space="preserve">Les informations contenues dans ce document sont confidentielles et ne peuvent pas être communiquées à un autre employeur auprès duquel le travailleur sollicite un emploi.</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r>
        <w:rPr>
          <w:color w:val="000100"/>
          <w:sz w:val="20"/>
          <w:lang w:val="id-ID" w:eastAsia="id-ID" w:bidi="id-ID"/>
        </w:rPr>
        <w:br w:type="page"/>
      </w:r>
      <w:r>
        <w:rPr>
          <w:color w:val="000100"/>
          <w:sz w:val="20"/>
          <w:lang w:val="id-ID" w:eastAsia="id-ID" w:bidi="id-ID"/>
        </w:rPr>
        <w:fldChar w:fldCharType="begin"/>
      </w:r>
      <w:r>
        <w:rPr>
          <w:color w:val="000100"/>
          <w:sz w:val="20"/>
          <w:lang w:val="id-ID" w:eastAsia="id-ID" w:bidi="id-ID"/>
        </w:rPr>
        <w:instrText xml:space="preserve"> MERGEFIELD [Infos_Rapport.PageDynamique_FichesPenibleSuivi] </w:instrText>
      </w:r>
      <w:r>
        <w:rPr>
          <w:color w:val="000100"/>
          <w:sz w:val="20"/>
          <w:lang w:val="id-ID" w:eastAsia="id-ID" w:bidi="id-ID"/>
        </w:rPr>
        <w:fldChar w:fldCharType="separate"/>
      </w:r>
      <w:r>
        <w:rPr>
          <w:color w:val="000100"/>
          <w:sz w:val="20"/>
          <w:lang w:val="id-ID" w:eastAsia="id-ID" w:bidi="id-ID"/>
        </w:rPr>
        <w:t xml:space="preserve"> </w:t>
      </w: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Fiche individuelle de prévention des expositions à certains facteurs de risques professionnels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tbl>
      <w:tblPr>
        <w:tblW w:w="0" w:type="auto"/>
        <w:jc w:val="left"/>
        <w:tblInd w:w="108" w:type="dxa"/>
        <w:tblBorders>
          <w:top w:val="none"/>
          <w:left w:val="none"/>
          <w:bottom w:val="single" w:sz="4" w:space="0" w:color="auto"/>
          <w:right w:val="none"/>
          <w:insideH w:val="none"/>
          <w:insideV w:val="none"/>
        </w:tblBorders>
        <w:tblLayout w:type="fixed"/>
        <w:tblCellMar>
          <w:top w:w="0" w:type="dxa"/>
          <w:left w:w="108" w:type="dxa"/>
          <w:bottom w:w="0" w:type="dxa"/>
          <w:right w:w="108" w:type="dxa"/>
        </w:tblCellMar>
      </w:tblPr>
      <w:tblGrid>
        <w:gridCol w:w="236"/>
        <w:gridCol w:w="6953"/>
        <w:gridCol w:w="6953"/>
      </w:tblGrid>
      <w:tr>
        <w:tc>
          <w:tcPr>
            <w:tcW w:w="23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sz w:val="16"/>
                <w:lang w:val="id-ID" w:eastAsia="id-ID" w:bidi="id-ID"/>
              </w:rPr>
            </w:pP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16"/>
                <w:lang w:val="id-ID" w:eastAsia="id-ID" w:bidi="id-ID"/>
              </w:rPr>
            </w:pPr>
            <w:r>
              <w:rPr>
                <w:rFonts w:ascii="Arial" w:hAnsi="Arial" w:eastAsia="Arial" w:cs="Arial"/>
                <w:b/>
                <w:color w:val="000000"/>
                <w:sz w:val="16"/>
                <w:lang w:val="id-ID" w:eastAsia="id-ID" w:bidi="id-ID"/>
              </w:rPr>
              <w:t xml:space="preserve">Paper Box</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sz w:val="16"/>
                <w:lang w:val="id-ID" w:eastAsia="id-ID" w:bidi="id-ID"/>
              </w:rPr>
              <w:t xml:space="preserve">Date d’édition : </w:t>
            </w:r>
            <w:r>
              <w:rPr>
                <w:rFonts w:ascii="Arial" w:hAnsi="Arial" w:eastAsia="Arial" w:cs="Arial"/>
                <w:color w:val="000000"/>
                <w:sz w:val="16"/>
                <w:lang w:val="id-ID" w:eastAsia="id-ID" w:bidi="id-ID"/>
              </w:rPr>
              <w:t xml:space="preserve">20/01/2025</w:t>
            </w: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sz w:val="16"/>
                <w:lang w:val="id-ID" w:eastAsia="id-ID" w:bidi="id-ID"/>
              </w:rPr>
            </w:pPr>
            <w:r>
              <w:rPr>
                <w:rFonts w:ascii="Arial" w:hAnsi="Arial" w:eastAsia="Arial" w:cs="Arial"/>
                <w:color w:val="000000"/>
                <w:sz w:val="16"/>
                <w:lang w:val="id-ID" w:eastAsia="id-ID" w:bidi="id-ID"/>
              </w:rPr>
              <w:t xml:space="preserve">22 rue du rouleau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00000"/>
                <w:sz w:val="16"/>
                <w:lang w:val="id-ID" w:eastAsia="id-ID" w:bidi="id-ID"/>
              </w:rPr>
            </w:pPr>
            <w:r>
              <w:rPr>
                <w:rFonts w:ascii="Arial" w:hAnsi="Arial" w:eastAsia="Arial" w:cs="Arial"/>
                <w:color w:val="000000"/>
                <w:sz w:val="16"/>
                <w:lang w:val="id-ID" w:eastAsia="id-ID" w:bidi="id-ID"/>
              </w:rPr>
              <w:t xml:space="preserve">75000 Paris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r>
        <w:rPr>
          <w:rFonts w:ascii="Arial" w:hAnsi="Arial" w:eastAsia="Arial" w:cs="Arial"/>
          <w:sz w:val="16"/>
          <w:lang w:val="id-ID" w:eastAsia="id-ID" w:bidi="id-ID"/>
        </w:rPr>
        <w:t xml:space="preserve">La fiche mentionnée à l'article L.4121-3-1 du code du travail comporte au moins les rubriques figurant dans le présent modèle. Cette fiche doit être actualisée en cas de modification des conditions d'exposition. Elle est communiquée au service de santé au travail et remise au travailleur à son départ de l'entreprise ou en cas d'arrêt de travail consécutif à un accident du travail ou une maladie professionnelle d'au moins 30 jours (3 mois pour un autre motif).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75"/>
        <w:gridCol w:w="2268"/>
        <w:gridCol w:w="926"/>
        <w:gridCol w:w="2051"/>
        <w:gridCol w:w="1634"/>
        <w:gridCol w:w="2618"/>
        <w:gridCol w:w="925"/>
        <w:gridCol w:w="2903"/>
      </w:tblGrid>
      <w:tr>
        <w:tc>
          <w:tcPr>
            <w:tcW w:w="67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Nom :</w:t>
            </w:r>
          </w:p>
        </w:tc>
        <w:tc>
          <w:tcPr>
            <w:tcW w:w="22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Durand </w:t>
            </w:r>
          </w:p>
        </w:tc>
        <w:tc>
          <w:tcPr>
            <w:tcW w:w="92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Prénom :</w:t>
            </w:r>
          </w:p>
        </w:tc>
        <w:tc>
          <w:tcPr>
            <w:tcW w:w="2051"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Olivier</w:t>
            </w:r>
          </w:p>
        </w:tc>
        <w:tc>
          <w:tcPr>
            <w:tcW w:w="1634"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Unité de Travail :</w:t>
            </w:r>
          </w:p>
        </w:tc>
        <w:tc>
          <w:tcPr>
            <w:tcW w:w="261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Direction</w:t>
            </w:r>
          </w:p>
        </w:tc>
        <w:tc>
          <w:tcPr>
            <w:tcW w:w="92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Poste :</w:t>
            </w:r>
          </w:p>
        </w:tc>
        <w:tc>
          <w:tcPr>
            <w:tcW w:w="290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1136"/>
        <w:gridCol w:w="1136"/>
        <w:gridCol w:w="1933"/>
        <w:gridCol w:w="429"/>
        <w:gridCol w:w="1288"/>
        <w:gridCol w:w="1074"/>
        <w:gridCol w:w="643"/>
        <w:gridCol w:w="1720"/>
        <w:gridCol w:w="2265"/>
      </w:tblGrid>
      <w:tr>
        <w:tc>
          <w:tcPr>
            <w:tcW w:w="1668"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Facteurs de risque énumérés à l’article D4121-5</w:t>
            </w:r>
          </w:p>
        </w:tc>
        <w:tc>
          <w:tcPr>
            <w:tcW w:w="850"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Statut</w:t>
            </w:r>
          </w:p>
        </w:tc>
        <w:tc>
          <w:tcPr>
            <w:tcW w:w="2272" w:type="dxa"/>
            <w:gridSpan w:val="2"/>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Période d’exposition</w:t>
            </w:r>
          </w:p>
        </w:tc>
        <w:tc>
          <w:tcPr>
            <w:tcW w:w="7087" w:type="dxa"/>
            <w:gridSpan w:val="6"/>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Mesures de prévention en place</w:t>
            </w:r>
          </w:p>
        </w:tc>
        <w:tc>
          <w:tcPr>
            <w:tcW w:w="2265"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b/>
                <w:sz w:val="16"/>
                <w:lang w:val="id-ID" w:eastAsia="id-ID" w:bidi="id-ID"/>
              </w:rPr>
              <w:t xml:space="preserve">Fiche_Commentaires, précisions, évènements particuliers</w:t>
            </w:r>
          </w:p>
        </w:tc>
      </w:tr>
      <w:tr>
        <w:tc>
          <w:tcPr>
            <w:tcW w:w="1668" w:type="dxa"/>
            <w:vMerge w:val="continue"/>
            <w:tcBorders>
              <w:bottom w:val="single" w:sz="4" w:space="0" w:color="auto"/>
            </w:tcBorders>
            <w:shd w:val="clear" w:color="auto" w:fill="646464"/>
            <w:vAlign w:val="top"/>
          </w:tcPr>
          <w:p>
            <w:pPr>
              <w:widowControl w:val="on"/>
              <w:jc w:val="center"/>
              <w:rPr>
                <w:sz w:val="24"/>
              </w:rPr>
            </w:pPr>
          </w:p>
        </w:tc>
        <w:tc>
          <w:tcPr>
            <w:tcW w:w="850" w:type="dxa"/>
            <w:vMerge w:val="continue"/>
            <w:tcBorders>
              <w:bottom w:val="single" w:sz="4" w:space="0" w:color="auto"/>
            </w:tcBorders>
            <w:shd w:val="clear" w:color="auto" w:fill="D8D8D8"/>
            <w:vAlign w:val="top"/>
          </w:tcPr>
          <w:p>
            <w:pPr>
              <w:widowControl w:val="on"/>
              <w:jc w:val="center"/>
              <w:rPr>
                <w:sz w:val="24"/>
              </w:rPr>
            </w:pP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début</w:t>
            </w: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fin</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Organisationnelles</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Collectives</w:t>
            </w:r>
          </w:p>
        </w:tc>
        <w:tc>
          <w:tcPr>
            <w:tcW w:w="2363"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sz w:val="14"/>
                <w:lang w:val="id-ID" w:eastAsia="id-ID" w:bidi="id-ID"/>
              </w:rPr>
              <w:t xml:space="preserve">Individuelles</w:t>
            </w:r>
          </w:p>
        </w:tc>
        <w:tc>
          <w:tcPr>
            <w:tcW w:w="2265" w:type="dxa"/>
            <w:vMerge w:val="continue"/>
            <w:tcBorders>
              <w:bottom w:val="single" w:sz="4" w:space="0" w:color="auto"/>
            </w:tcBorders>
            <w:shd w:val="clear" w:color="auto" w:fill="D8D8D8"/>
            <w:vAlign w:val="top"/>
          </w:tcPr>
          <w:p>
            <w:pPr>
              <w:widowControl w:val="on"/>
              <w:jc w:val="center"/>
              <w:rPr>
                <w:sz w:val="24"/>
              </w:rPr>
            </w:pP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2272"/>
        <w:gridCol w:w="2362"/>
        <w:gridCol w:w="2362"/>
        <w:gridCol w:w="2363"/>
        <w:gridCol w:w="2265"/>
      </w:tblGrid>
      <w:tr>
        <w:tc>
          <w:tcPr>
            <w:tcW w:w="1668"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Activités exercées en milieu hyperbare</w:t>
            </w:r>
          </w:p>
        </w:tc>
        <w:tc>
          <w:tcPr>
            <w:tcW w:w="850" w:type="dxa"/>
            <w:tcBorders>
              <w:top w:val="single" w:sz="4" w:space="0" w:color="auto"/>
            </w:tcBorders>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Températures extrêmes</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Bruit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en équipes alternantes et travail atypique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répétitif </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r>
        <w:rPr>
          <w:rFonts w:ascii="Arial" w:hAnsi="Arial" w:eastAsia="Arial" w:cs="Arial"/>
          <w:sz w:val="16"/>
          <w:lang w:val="id-ID" w:eastAsia="id-ID" w:bidi="id-ID"/>
        </w:rPr>
        <w:br w:type="page"/>
      </w: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Fiche individuelle de prévention des expositions à certains facteurs de risques professionnels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tbl>
      <w:tblPr>
        <w:tblW w:w="0" w:type="auto"/>
        <w:jc w:val="left"/>
        <w:tblInd w:w="108" w:type="dxa"/>
        <w:tblBorders>
          <w:top w:val="none"/>
          <w:left w:val="none"/>
          <w:bottom w:val="single" w:sz="4" w:space="0" w:color="auto"/>
          <w:right w:val="none"/>
          <w:insideH w:val="none"/>
          <w:insideV w:val="none"/>
        </w:tblBorders>
        <w:tblLayout w:type="fixed"/>
        <w:tblCellMar>
          <w:top w:w="0" w:type="dxa"/>
          <w:left w:w="108" w:type="dxa"/>
          <w:bottom w:w="0" w:type="dxa"/>
          <w:right w:w="108" w:type="dxa"/>
        </w:tblCellMar>
      </w:tblPr>
      <w:tblGrid>
        <w:gridCol w:w="236"/>
        <w:gridCol w:w="6953"/>
        <w:gridCol w:w="6953"/>
      </w:tblGrid>
      <w:tr>
        <w:tc>
          <w:tcPr>
            <w:tcW w:w="23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sz w:val="16"/>
                <w:lang w:val="id-ID" w:eastAsia="id-ID" w:bidi="id-ID"/>
              </w:rPr>
            </w:pP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16"/>
                <w:lang w:val="id-ID" w:eastAsia="id-ID" w:bidi="id-ID"/>
              </w:rPr>
            </w:pPr>
            <w:r>
              <w:rPr>
                <w:rFonts w:ascii="Arial" w:hAnsi="Arial" w:eastAsia="Arial" w:cs="Arial"/>
                <w:b/>
                <w:color w:val="000000"/>
                <w:sz w:val="16"/>
                <w:lang w:val="id-ID" w:eastAsia="id-ID" w:bidi="id-ID"/>
              </w:rPr>
              <w:t xml:space="preserve">Paper Box</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sz w:val="16"/>
                <w:lang w:val="id-ID" w:eastAsia="id-ID" w:bidi="id-ID"/>
              </w:rPr>
              <w:t xml:space="preserve">Date d’édition : </w:t>
            </w:r>
            <w:r>
              <w:rPr>
                <w:rFonts w:ascii="Arial" w:hAnsi="Arial" w:eastAsia="Arial" w:cs="Arial"/>
                <w:color w:val="000000"/>
                <w:sz w:val="16"/>
                <w:lang w:val="id-ID" w:eastAsia="id-ID" w:bidi="id-ID"/>
              </w:rPr>
              <w:t xml:space="preserve">20/01/2025</w:t>
            </w: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sz w:val="16"/>
                <w:lang w:val="id-ID" w:eastAsia="id-ID" w:bidi="id-ID"/>
              </w:rPr>
            </w:pPr>
            <w:r>
              <w:rPr>
                <w:rFonts w:ascii="Arial" w:hAnsi="Arial" w:eastAsia="Arial" w:cs="Arial"/>
                <w:color w:val="000000"/>
                <w:sz w:val="16"/>
                <w:lang w:val="id-ID" w:eastAsia="id-ID" w:bidi="id-ID"/>
              </w:rPr>
              <w:t xml:space="preserve">22 rue du rouleau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00000"/>
                <w:sz w:val="16"/>
                <w:lang w:val="id-ID" w:eastAsia="id-ID" w:bidi="id-ID"/>
              </w:rPr>
            </w:pPr>
            <w:r>
              <w:rPr>
                <w:rFonts w:ascii="Arial" w:hAnsi="Arial" w:eastAsia="Arial" w:cs="Arial"/>
                <w:color w:val="000000"/>
                <w:sz w:val="16"/>
                <w:lang w:val="id-ID" w:eastAsia="id-ID" w:bidi="id-ID"/>
              </w:rPr>
              <w:t xml:space="preserve">75000 Paris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r>
        <w:rPr>
          <w:rFonts w:ascii="Arial" w:hAnsi="Arial" w:eastAsia="Arial" w:cs="Arial"/>
          <w:sz w:val="16"/>
          <w:lang w:val="id-ID" w:eastAsia="id-ID" w:bidi="id-ID"/>
        </w:rPr>
        <w:t xml:space="preserve">La fiche mentionnée à l'article L.4121-3-1 du code du travail comporte au moins les rubriques figurant dans le présent modèle. Cette fiche doit être actualisée en cas de modification des conditions d'exposition. Elle est communiquée au service de santé au travail et remise au travailleur à son départ de l'entreprise ou en cas d'arrêt de travail consécutif à un accident du travail ou une maladie professionnelle d'au moins 30 jours (3 mois pour un autre motif).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75"/>
        <w:gridCol w:w="2268"/>
        <w:gridCol w:w="926"/>
        <w:gridCol w:w="2051"/>
        <w:gridCol w:w="1634"/>
        <w:gridCol w:w="2618"/>
        <w:gridCol w:w="925"/>
        <w:gridCol w:w="2903"/>
      </w:tblGrid>
      <w:tr>
        <w:tc>
          <w:tcPr>
            <w:tcW w:w="67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Nom :</w:t>
            </w:r>
          </w:p>
        </w:tc>
        <w:tc>
          <w:tcPr>
            <w:tcW w:w="22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Sater</w:t>
            </w:r>
          </w:p>
        </w:tc>
        <w:tc>
          <w:tcPr>
            <w:tcW w:w="92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Prénom :</w:t>
            </w:r>
          </w:p>
        </w:tc>
        <w:tc>
          <w:tcPr>
            <w:tcW w:w="2051"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Magalie</w:t>
            </w:r>
          </w:p>
        </w:tc>
        <w:tc>
          <w:tcPr>
            <w:tcW w:w="1634"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Unité de Travail :</w:t>
            </w:r>
          </w:p>
        </w:tc>
        <w:tc>
          <w:tcPr>
            <w:tcW w:w="261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Expéditions</w:t>
            </w:r>
          </w:p>
        </w:tc>
        <w:tc>
          <w:tcPr>
            <w:tcW w:w="92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Poste :</w:t>
            </w:r>
          </w:p>
        </w:tc>
        <w:tc>
          <w:tcPr>
            <w:tcW w:w="290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Conductrice de ligne</w:t>
            </w: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1136"/>
        <w:gridCol w:w="1136"/>
        <w:gridCol w:w="1933"/>
        <w:gridCol w:w="429"/>
        <w:gridCol w:w="1288"/>
        <w:gridCol w:w="1074"/>
        <w:gridCol w:w="643"/>
        <w:gridCol w:w="1720"/>
        <w:gridCol w:w="2265"/>
      </w:tblGrid>
      <w:tr>
        <w:tc>
          <w:tcPr>
            <w:tcW w:w="1668"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Facteurs de risque énumérés à l’article D4121-5</w:t>
            </w:r>
          </w:p>
        </w:tc>
        <w:tc>
          <w:tcPr>
            <w:tcW w:w="850"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Statut</w:t>
            </w:r>
          </w:p>
        </w:tc>
        <w:tc>
          <w:tcPr>
            <w:tcW w:w="2272" w:type="dxa"/>
            <w:gridSpan w:val="2"/>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Période d’exposition</w:t>
            </w:r>
          </w:p>
        </w:tc>
        <w:tc>
          <w:tcPr>
            <w:tcW w:w="7087" w:type="dxa"/>
            <w:gridSpan w:val="6"/>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Mesures de prévention en place</w:t>
            </w:r>
          </w:p>
        </w:tc>
        <w:tc>
          <w:tcPr>
            <w:tcW w:w="2265"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b/>
                <w:sz w:val="16"/>
                <w:lang w:val="id-ID" w:eastAsia="id-ID" w:bidi="id-ID"/>
              </w:rPr>
              <w:t xml:space="preserve">Fiche_Commentaires, précisions, évènements particuliers</w:t>
            </w:r>
          </w:p>
        </w:tc>
      </w:tr>
      <w:tr>
        <w:tc>
          <w:tcPr>
            <w:tcW w:w="1668" w:type="dxa"/>
            <w:vMerge w:val="continue"/>
            <w:tcBorders>
              <w:bottom w:val="single" w:sz="4" w:space="0" w:color="auto"/>
            </w:tcBorders>
            <w:shd w:val="clear" w:color="auto" w:fill="646464"/>
            <w:vAlign w:val="top"/>
          </w:tcPr>
          <w:p>
            <w:pPr>
              <w:widowControl w:val="on"/>
              <w:jc w:val="center"/>
              <w:rPr>
                <w:sz w:val="24"/>
              </w:rPr>
            </w:pPr>
          </w:p>
        </w:tc>
        <w:tc>
          <w:tcPr>
            <w:tcW w:w="850" w:type="dxa"/>
            <w:vMerge w:val="continue"/>
            <w:tcBorders>
              <w:bottom w:val="single" w:sz="4" w:space="0" w:color="auto"/>
            </w:tcBorders>
            <w:shd w:val="clear" w:color="auto" w:fill="D8D8D8"/>
            <w:vAlign w:val="top"/>
          </w:tcPr>
          <w:p>
            <w:pPr>
              <w:widowControl w:val="on"/>
              <w:jc w:val="center"/>
              <w:rPr>
                <w:sz w:val="24"/>
              </w:rPr>
            </w:pP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début</w:t>
            </w: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fin</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Organisationnelles</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Collectives</w:t>
            </w:r>
          </w:p>
        </w:tc>
        <w:tc>
          <w:tcPr>
            <w:tcW w:w="2363"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sz w:val="14"/>
                <w:lang w:val="id-ID" w:eastAsia="id-ID" w:bidi="id-ID"/>
              </w:rPr>
              <w:t xml:space="preserve">Individuelles</w:t>
            </w:r>
          </w:p>
        </w:tc>
        <w:tc>
          <w:tcPr>
            <w:tcW w:w="2265" w:type="dxa"/>
            <w:vMerge w:val="continue"/>
            <w:tcBorders>
              <w:bottom w:val="single" w:sz="4" w:space="0" w:color="auto"/>
            </w:tcBorders>
            <w:shd w:val="clear" w:color="auto" w:fill="D8D8D8"/>
            <w:vAlign w:val="top"/>
          </w:tcPr>
          <w:p>
            <w:pPr>
              <w:widowControl w:val="on"/>
              <w:jc w:val="center"/>
              <w:rPr>
                <w:sz w:val="24"/>
              </w:rPr>
            </w:pP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2272"/>
        <w:gridCol w:w="2362"/>
        <w:gridCol w:w="2362"/>
        <w:gridCol w:w="2363"/>
        <w:gridCol w:w="2265"/>
      </w:tblGrid>
      <w:tr>
        <w:tc>
          <w:tcPr>
            <w:tcW w:w="1668"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Activités exercées en milieu hyperbare</w:t>
            </w:r>
          </w:p>
        </w:tc>
        <w:tc>
          <w:tcPr>
            <w:tcW w:w="850" w:type="dxa"/>
            <w:tcBorders>
              <w:top w:val="single" w:sz="4" w:space="0" w:color="auto"/>
            </w:tcBorders>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Températures extrêmes</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Bruit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en équipes alternantes et travail atypique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répétitif </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r>
        <w:rPr>
          <w:rFonts w:ascii="Arial" w:hAnsi="Arial" w:eastAsia="Arial" w:cs="Arial"/>
          <w:sz w:val="16"/>
          <w:lang w:val="id-ID" w:eastAsia="id-ID" w:bidi="id-ID"/>
        </w:rPr>
        <w:br w:type="page"/>
      </w: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Fiche individuelle de prévention des expositions à certains facteurs de risques professionnels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tbl>
      <w:tblPr>
        <w:tblW w:w="0" w:type="auto"/>
        <w:jc w:val="left"/>
        <w:tblInd w:w="108" w:type="dxa"/>
        <w:tblBorders>
          <w:top w:val="none"/>
          <w:left w:val="none"/>
          <w:bottom w:val="single" w:sz="4" w:space="0" w:color="auto"/>
          <w:right w:val="none"/>
          <w:insideH w:val="none"/>
          <w:insideV w:val="none"/>
        </w:tblBorders>
        <w:tblLayout w:type="fixed"/>
        <w:tblCellMar>
          <w:top w:w="0" w:type="dxa"/>
          <w:left w:w="108" w:type="dxa"/>
          <w:bottom w:w="0" w:type="dxa"/>
          <w:right w:w="108" w:type="dxa"/>
        </w:tblCellMar>
      </w:tblPr>
      <w:tblGrid>
        <w:gridCol w:w="236"/>
        <w:gridCol w:w="6953"/>
        <w:gridCol w:w="6953"/>
      </w:tblGrid>
      <w:tr>
        <w:tc>
          <w:tcPr>
            <w:tcW w:w="23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sz w:val="16"/>
                <w:lang w:val="id-ID" w:eastAsia="id-ID" w:bidi="id-ID"/>
              </w:rPr>
            </w:pP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16"/>
                <w:lang w:val="id-ID" w:eastAsia="id-ID" w:bidi="id-ID"/>
              </w:rPr>
            </w:pPr>
            <w:r>
              <w:rPr>
                <w:rFonts w:ascii="Arial" w:hAnsi="Arial" w:eastAsia="Arial" w:cs="Arial"/>
                <w:b/>
                <w:color w:val="000000"/>
                <w:sz w:val="16"/>
                <w:lang w:val="id-ID" w:eastAsia="id-ID" w:bidi="id-ID"/>
              </w:rPr>
              <w:t xml:space="preserve">Paper Box</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sz w:val="16"/>
                <w:lang w:val="id-ID" w:eastAsia="id-ID" w:bidi="id-ID"/>
              </w:rPr>
              <w:t xml:space="preserve">Date d’édition : </w:t>
            </w:r>
            <w:r>
              <w:rPr>
                <w:rFonts w:ascii="Arial" w:hAnsi="Arial" w:eastAsia="Arial" w:cs="Arial"/>
                <w:color w:val="000000"/>
                <w:sz w:val="16"/>
                <w:lang w:val="id-ID" w:eastAsia="id-ID" w:bidi="id-ID"/>
              </w:rPr>
              <w:t xml:space="preserve">20/01/2025</w:t>
            </w: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sz w:val="16"/>
                <w:lang w:val="id-ID" w:eastAsia="id-ID" w:bidi="id-ID"/>
              </w:rPr>
            </w:pPr>
            <w:r>
              <w:rPr>
                <w:rFonts w:ascii="Arial" w:hAnsi="Arial" w:eastAsia="Arial" w:cs="Arial"/>
                <w:color w:val="000000"/>
                <w:sz w:val="16"/>
                <w:lang w:val="id-ID" w:eastAsia="id-ID" w:bidi="id-ID"/>
              </w:rPr>
              <w:t xml:space="preserve">22 rue du rouleau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00000"/>
                <w:sz w:val="16"/>
                <w:lang w:val="id-ID" w:eastAsia="id-ID" w:bidi="id-ID"/>
              </w:rPr>
            </w:pPr>
            <w:r>
              <w:rPr>
                <w:rFonts w:ascii="Arial" w:hAnsi="Arial" w:eastAsia="Arial" w:cs="Arial"/>
                <w:color w:val="000000"/>
                <w:sz w:val="16"/>
                <w:lang w:val="id-ID" w:eastAsia="id-ID" w:bidi="id-ID"/>
              </w:rPr>
              <w:t xml:space="preserve">75000 Paris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r>
        <w:rPr>
          <w:rFonts w:ascii="Arial" w:hAnsi="Arial" w:eastAsia="Arial" w:cs="Arial"/>
          <w:sz w:val="16"/>
          <w:lang w:val="id-ID" w:eastAsia="id-ID" w:bidi="id-ID"/>
        </w:rPr>
        <w:t xml:space="preserve">La fiche mentionnée à l'article L.4121-3-1 du code du travail comporte au moins les rubriques figurant dans le présent modèle. Cette fiche doit être actualisée en cas de modification des conditions d'exposition. Elle est communiquée au service de santé au travail et remise au travailleur à son départ de l'entreprise ou en cas d'arrêt de travail consécutif à un accident du travail ou une maladie professionnelle d'au moins 30 jours (3 mois pour un autre motif).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75"/>
        <w:gridCol w:w="2268"/>
        <w:gridCol w:w="926"/>
        <w:gridCol w:w="2051"/>
        <w:gridCol w:w="1634"/>
        <w:gridCol w:w="2618"/>
        <w:gridCol w:w="925"/>
        <w:gridCol w:w="2903"/>
      </w:tblGrid>
      <w:tr>
        <w:tc>
          <w:tcPr>
            <w:tcW w:w="67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Nom :</w:t>
            </w:r>
          </w:p>
        </w:tc>
        <w:tc>
          <w:tcPr>
            <w:tcW w:w="22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Guertin</w:t>
            </w:r>
          </w:p>
        </w:tc>
        <w:tc>
          <w:tcPr>
            <w:tcW w:w="92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Prénom :</w:t>
            </w:r>
          </w:p>
        </w:tc>
        <w:tc>
          <w:tcPr>
            <w:tcW w:w="2051"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Stéphane </w:t>
            </w:r>
          </w:p>
        </w:tc>
        <w:tc>
          <w:tcPr>
            <w:tcW w:w="1634"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Unité de Travail :</w:t>
            </w:r>
          </w:p>
        </w:tc>
        <w:tc>
          <w:tcPr>
            <w:tcW w:w="261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Production</w:t>
            </w:r>
          </w:p>
        </w:tc>
        <w:tc>
          <w:tcPr>
            <w:tcW w:w="92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Poste :</w:t>
            </w:r>
          </w:p>
        </w:tc>
        <w:tc>
          <w:tcPr>
            <w:tcW w:w="290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Conducteur de ligne </w:t>
            </w: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1136"/>
        <w:gridCol w:w="1136"/>
        <w:gridCol w:w="1933"/>
        <w:gridCol w:w="429"/>
        <w:gridCol w:w="1288"/>
        <w:gridCol w:w="1074"/>
        <w:gridCol w:w="643"/>
        <w:gridCol w:w="1720"/>
        <w:gridCol w:w="2265"/>
      </w:tblGrid>
      <w:tr>
        <w:tc>
          <w:tcPr>
            <w:tcW w:w="1668"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Facteurs de risque énumérés à l’article D4121-5</w:t>
            </w:r>
          </w:p>
        </w:tc>
        <w:tc>
          <w:tcPr>
            <w:tcW w:w="850"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Statut</w:t>
            </w:r>
          </w:p>
        </w:tc>
        <w:tc>
          <w:tcPr>
            <w:tcW w:w="2272" w:type="dxa"/>
            <w:gridSpan w:val="2"/>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Période d’exposition</w:t>
            </w:r>
          </w:p>
        </w:tc>
        <w:tc>
          <w:tcPr>
            <w:tcW w:w="7087" w:type="dxa"/>
            <w:gridSpan w:val="6"/>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Mesures de prévention en place</w:t>
            </w:r>
          </w:p>
        </w:tc>
        <w:tc>
          <w:tcPr>
            <w:tcW w:w="2265"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b/>
                <w:sz w:val="16"/>
                <w:lang w:val="id-ID" w:eastAsia="id-ID" w:bidi="id-ID"/>
              </w:rPr>
              <w:t xml:space="preserve">Fiche_Commentaires, précisions, évènements particuliers</w:t>
            </w:r>
          </w:p>
        </w:tc>
      </w:tr>
      <w:tr>
        <w:tc>
          <w:tcPr>
            <w:tcW w:w="1668" w:type="dxa"/>
            <w:vMerge w:val="continue"/>
            <w:tcBorders>
              <w:bottom w:val="single" w:sz="4" w:space="0" w:color="auto"/>
            </w:tcBorders>
            <w:shd w:val="clear" w:color="auto" w:fill="646464"/>
            <w:vAlign w:val="top"/>
          </w:tcPr>
          <w:p>
            <w:pPr>
              <w:widowControl w:val="on"/>
              <w:jc w:val="center"/>
              <w:rPr>
                <w:sz w:val="24"/>
              </w:rPr>
            </w:pPr>
          </w:p>
        </w:tc>
        <w:tc>
          <w:tcPr>
            <w:tcW w:w="850" w:type="dxa"/>
            <w:vMerge w:val="continue"/>
            <w:tcBorders>
              <w:bottom w:val="single" w:sz="4" w:space="0" w:color="auto"/>
            </w:tcBorders>
            <w:shd w:val="clear" w:color="auto" w:fill="D8D8D8"/>
            <w:vAlign w:val="top"/>
          </w:tcPr>
          <w:p>
            <w:pPr>
              <w:widowControl w:val="on"/>
              <w:jc w:val="center"/>
              <w:rPr>
                <w:sz w:val="24"/>
              </w:rPr>
            </w:pP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début</w:t>
            </w: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fin</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Organisationnelles</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Collectives</w:t>
            </w:r>
          </w:p>
        </w:tc>
        <w:tc>
          <w:tcPr>
            <w:tcW w:w="2363"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sz w:val="14"/>
                <w:lang w:val="id-ID" w:eastAsia="id-ID" w:bidi="id-ID"/>
              </w:rPr>
              <w:t xml:space="preserve">Individuelles</w:t>
            </w:r>
          </w:p>
        </w:tc>
        <w:tc>
          <w:tcPr>
            <w:tcW w:w="2265" w:type="dxa"/>
            <w:vMerge w:val="continue"/>
            <w:tcBorders>
              <w:bottom w:val="single" w:sz="4" w:space="0" w:color="auto"/>
            </w:tcBorders>
            <w:shd w:val="clear" w:color="auto" w:fill="D8D8D8"/>
            <w:vAlign w:val="top"/>
          </w:tcPr>
          <w:p>
            <w:pPr>
              <w:widowControl w:val="on"/>
              <w:jc w:val="center"/>
              <w:rPr>
                <w:sz w:val="24"/>
              </w:rPr>
            </w:pP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2272"/>
        <w:gridCol w:w="2362"/>
        <w:gridCol w:w="2362"/>
        <w:gridCol w:w="2363"/>
        <w:gridCol w:w="2265"/>
      </w:tblGrid>
      <w:tr>
        <w:tc>
          <w:tcPr>
            <w:tcW w:w="1668"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Activités exercées en milieu hyperbare</w:t>
            </w:r>
          </w:p>
        </w:tc>
        <w:tc>
          <w:tcPr>
            <w:tcW w:w="850" w:type="dxa"/>
            <w:tcBorders>
              <w:top w:val="single" w:sz="4" w:space="0" w:color="auto"/>
            </w:tcBorders>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Températures extrêmes</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Bruit</w:t>
            </w:r>
          </w:p>
        </w:tc>
        <w:tc>
          <w:tcPr>
            <w:tcW w:w="850" w:type="dxa"/>
            <w:shd w:val="clear" w:color="auto" w:fill="00B050"/>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FFFFFF"/>
                <w:sz w:val="16"/>
                <w:lang w:val="id-ID" w:eastAsia="id-ID" w:bidi="id-ID"/>
              </w:rPr>
              <w:t xml:space="preserve">X</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r>
              <w:rPr>
                <w:rFonts w:ascii="Arial" w:hAnsi="Arial" w:eastAsia="Arial" w:cs="Arial"/>
                <w:color w:val="0D0D0D"/>
                <w:sz w:val="16"/>
                <w:lang w:val="id-ID" w:eastAsia="id-ID" w:bidi="id-ID"/>
              </w:rPr>
              <w:t xml:space="preserve">01/01/2025   &gt;   31/12/2025</w:t>
            </w: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Installation de protections sur les équipements (capot, caisson, cabine, ...) sur la machine carton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Mise à disposition d'équipements de protection individuelle (casque anti-bruit, bouchons d'oreille, ...)</w:t>
            </w: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de nuit</w:t>
            </w:r>
          </w:p>
        </w:tc>
        <w:tc>
          <w:tcPr>
            <w:tcW w:w="850" w:type="dxa"/>
            <w:shd w:val="clear" w:color="auto" w:fill="FF0000"/>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FFFFFF"/>
                <w:sz w:val="16"/>
                <w:lang w:val="id-ID" w:eastAsia="id-ID" w:bidi="id-ID"/>
              </w:rPr>
              <w:t xml:space="preserve">X</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r>
              <w:rPr>
                <w:rFonts w:ascii="Arial" w:hAnsi="Arial" w:eastAsia="Arial" w:cs="Arial"/>
                <w:color w:val="0D0D0D"/>
                <w:sz w:val="16"/>
                <w:lang w:val="id-ID" w:eastAsia="id-ID" w:bidi="id-ID"/>
              </w:rPr>
              <w:t xml:space="preserve">01/01/2025   &gt;   31/12/2025</w:t>
            </w: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Organisation des horaires de travail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Prise en compte du temps consacré à la relève de poste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Temps de pause réguliers, voire des siestes courtes, dans de bonnes conditions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Horaires de travail compatibles avec les horaires de transport en commun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Proposition de modes de transport organisés par l'entreprise</w:t>
            </w: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Privilégier le volontariat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Prise en compte des contraintes familiales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Information des travailleurs sur les procédures à suivre pour une demande de sortie du travail de nuit ou du travail posté</w:t>
            </w: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en équipes alternantes et travail atypique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répétitif </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r>
        <w:rPr>
          <w:rFonts w:ascii="Arial" w:hAnsi="Arial" w:eastAsia="Arial" w:cs="Arial"/>
          <w:sz w:val="16"/>
          <w:lang w:val="id-ID" w:eastAsia="id-ID" w:bidi="id-ID"/>
        </w:rPr>
        <w:br w:type="page"/>
      </w: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Fiche individuelle de prévention des expositions à certains facteurs de risques professionnels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tbl>
      <w:tblPr>
        <w:tblW w:w="0" w:type="auto"/>
        <w:jc w:val="left"/>
        <w:tblInd w:w="108" w:type="dxa"/>
        <w:tblBorders>
          <w:top w:val="none"/>
          <w:left w:val="none"/>
          <w:bottom w:val="single" w:sz="4" w:space="0" w:color="auto"/>
          <w:right w:val="none"/>
          <w:insideH w:val="none"/>
          <w:insideV w:val="none"/>
        </w:tblBorders>
        <w:tblLayout w:type="fixed"/>
        <w:tblCellMar>
          <w:top w:w="0" w:type="dxa"/>
          <w:left w:w="108" w:type="dxa"/>
          <w:bottom w:w="0" w:type="dxa"/>
          <w:right w:w="108" w:type="dxa"/>
        </w:tblCellMar>
      </w:tblPr>
      <w:tblGrid>
        <w:gridCol w:w="236"/>
        <w:gridCol w:w="6953"/>
        <w:gridCol w:w="6953"/>
      </w:tblGrid>
      <w:tr>
        <w:tc>
          <w:tcPr>
            <w:tcW w:w="23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sz w:val="16"/>
                <w:lang w:val="id-ID" w:eastAsia="id-ID" w:bidi="id-ID"/>
              </w:rPr>
            </w:pP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16"/>
                <w:lang w:val="id-ID" w:eastAsia="id-ID" w:bidi="id-ID"/>
              </w:rPr>
            </w:pPr>
            <w:r>
              <w:rPr>
                <w:rFonts w:ascii="Arial" w:hAnsi="Arial" w:eastAsia="Arial" w:cs="Arial"/>
                <w:b/>
                <w:color w:val="000000"/>
                <w:sz w:val="16"/>
                <w:lang w:val="id-ID" w:eastAsia="id-ID" w:bidi="id-ID"/>
              </w:rPr>
              <w:t xml:space="preserve">Paper Box</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sz w:val="16"/>
                <w:lang w:val="id-ID" w:eastAsia="id-ID" w:bidi="id-ID"/>
              </w:rPr>
              <w:t xml:space="preserve">Date d’édition : </w:t>
            </w:r>
            <w:r>
              <w:rPr>
                <w:rFonts w:ascii="Arial" w:hAnsi="Arial" w:eastAsia="Arial" w:cs="Arial"/>
                <w:color w:val="000000"/>
                <w:sz w:val="16"/>
                <w:lang w:val="id-ID" w:eastAsia="id-ID" w:bidi="id-ID"/>
              </w:rPr>
              <w:t xml:space="preserve">20/01/2025</w:t>
            </w: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sz w:val="16"/>
                <w:lang w:val="id-ID" w:eastAsia="id-ID" w:bidi="id-ID"/>
              </w:rPr>
            </w:pPr>
            <w:r>
              <w:rPr>
                <w:rFonts w:ascii="Arial" w:hAnsi="Arial" w:eastAsia="Arial" w:cs="Arial"/>
                <w:color w:val="000000"/>
                <w:sz w:val="16"/>
                <w:lang w:val="id-ID" w:eastAsia="id-ID" w:bidi="id-ID"/>
              </w:rPr>
              <w:t xml:space="preserve">22 rue du rouleau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00000"/>
                <w:sz w:val="16"/>
                <w:lang w:val="id-ID" w:eastAsia="id-ID" w:bidi="id-ID"/>
              </w:rPr>
            </w:pPr>
            <w:r>
              <w:rPr>
                <w:rFonts w:ascii="Arial" w:hAnsi="Arial" w:eastAsia="Arial" w:cs="Arial"/>
                <w:color w:val="000000"/>
                <w:sz w:val="16"/>
                <w:lang w:val="id-ID" w:eastAsia="id-ID" w:bidi="id-ID"/>
              </w:rPr>
              <w:t xml:space="preserve">75000 Paris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r>
        <w:rPr>
          <w:rFonts w:ascii="Arial" w:hAnsi="Arial" w:eastAsia="Arial" w:cs="Arial"/>
          <w:sz w:val="16"/>
          <w:lang w:val="id-ID" w:eastAsia="id-ID" w:bidi="id-ID"/>
        </w:rPr>
        <w:t xml:space="preserve">La fiche mentionnée à l'article L.4121-3-1 du code du travail comporte au moins les rubriques figurant dans le présent modèle. Cette fiche doit être actualisée en cas de modification des conditions d'exposition. Elle est communiquée au service de santé au travail et remise au travailleur à son départ de l'entreprise ou en cas d'arrêt de travail consécutif à un accident du travail ou une maladie professionnelle d'au moins 30 jours (3 mois pour un autre motif).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75"/>
        <w:gridCol w:w="2268"/>
        <w:gridCol w:w="926"/>
        <w:gridCol w:w="2051"/>
        <w:gridCol w:w="1634"/>
        <w:gridCol w:w="2618"/>
        <w:gridCol w:w="925"/>
        <w:gridCol w:w="2903"/>
      </w:tblGrid>
      <w:tr>
        <w:tc>
          <w:tcPr>
            <w:tcW w:w="67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Nom :</w:t>
            </w:r>
          </w:p>
        </w:tc>
        <w:tc>
          <w:tcPr>
            <w:tcW w:w="22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Jubes</w:t>
            </w:r>
          </w:p>
        </w:tc>
        <w:tc>
          <w:tcPr>
            <w:tcW w:w="92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Prénom :</w:t>
            </w:r>
          </w:p>
        </w:tc>
        <w:tc>
          <w:tcPr>
            <w:tcW w:w="2051"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Patrick</w:t>
            </w:r>
          </w:p>
        </w:tc>
        <w:tc>
          <w:tcPr>
            <w:tcW w:w="1634"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Unité de Travail :</w:t>
            </w:r>
          </w:p>
        </w:tc>
        <w:tc>
          <w:tcPr>
            <w:tcW w:w="261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Production</w:t>
            </w:r>
          </w:p>
        </w:tc>
        <w:tc>
          <w:tcPr>
            <w:tcW w:w="92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Poste :</w:t>
            </w:r>
          </w:p>
        </w:tc>
        <w:tc>
          <w:tcPr>
            <w:tcW w:w="290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Maintenance </w:t>
            </w: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1136"/>
        <w:gridCol w:w="1136"/>
        <w:gridCol w:w="1933"/>
        <w:gridCol w:w="429"/>
        <w:gridCol w:w="1288"/>
        <w:gridCol w:w="1074"/>
        <w:gridCol w:w="643"/>
        <w:gridCol w:w="1720"/>
        <w:gridCol w:w="2265"/>
      </w:tblGrid>
      <w:tr>
        <w:tc>
          <w:tcPr>
            <w:tcW w:w="1668"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Facteurs de risque énumérés à l’article D4121-5</w:t>
            </w:r>
          </w:p>
        </w:tc>
        <w:tc>
          <w:tcPr>
            <w:tcW w:w="850"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Statut</w:t>
            </w:r>
          </w:p>
        </w:tc>
        <w:tc>
          <w:tcPr>
            <w:tcW w:w="2272" w:type="dxa"/>
            <w:gridSpan w:val="2"/>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Période d’exposition</w:t>
            </w:r>
          </w:p>
        </w:tc>
        <w:tc>
          <w:tcPr>
            <w:tcW w:w="7087" w:type="dxa"/>
            <w:gridSpan w:val="6"/>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Mesures de prévention en place</w:t>
            </w:r>
          </w:p>
        </w:tc>
        <w:tc>
          <w:tcPr>
            <w:tcW w:w="2265"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b/>
                <w:sz w:val="16"/>
                <w:lang w:val="id-ID" w:eastAsia="id-ID" w:bidi="id-ID"/>
              </w:rPr>
              <w:t xml:space="preserve">Fiche_Commentaires, précisions, évènements particuliers</w:t>
            </w:r>
          </w:p>
        </w:tc>
      </w:tr>
      <w:tr>
        <w:tc>
          <w:tcPr>
            <w:tcW w:w="1668" w:type="dxa"/>
            <w:vMerge w:val="continue"/>
            <w:tcBorders>
              <w:bottom w:val="single" w:sz="4" w:space="0" w:color="auto"/>
            </w:tcBorders>
            <w:shd w:val="clear" w:color="auto" w:fill="646464"/>
            <w:vAlign w:val="top"/>
          </w:tcPr>
          <w:p>
            <w:pPr>
              <w:widowControl w:val="on"/>
              <w:jc w:val="center"/>
              <w:rPr>
                <w:sz w:val="24"/>
              </w:rPr>
            </w:pPr>
          </w:p>
        </w:tc>
        <w:tc>
          <w:tcPr>
            <w:tcW w:w="850" w:type="dxa"/>
            <w:vMerge w:val="continue"/>
            <w:tcBorders>
              <w:bottom w:val="single" w:sz="4" w:space="0" w:color="auto"/>
            </w:tcBorders>
            <w:shd w:val="clear" w:color="auto" w:fill="D8D8D8"/>
            <w:vAlign w:val="top"/>
          </w:tcPr>
          <w:p>
            <w:pPr>
              <w:widowControl w:val="on"/>
              <w:jc w:val="center"/>
              <w:rPr>
                <w:sz w:val="24"/>
              </w:rPr>
            </w:pP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début</w:t>
            </w: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fin</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Organisationnelles</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Collectives</w:t>
            </w:r>
          </w:p>
        </w:tc>
        <w:tc>
          <w:tcPr>
            <w:tcW w:w="2363"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sz w:val="14"/>
                <w:lang w:val="id-ID" w:eastAsia="id-ID" w:bidi="id-ID"/>
              </w:rPr>
              <w:t xml:space="preserve">Individuelles</w:t>
            </w:r>
          </w:p>
        </w:tc>
        <w:tc>
          <w:tcPr>
            <w:tcW w:w="2265" w:type="dxa"/>
            <w:vMerge w:val="continue"/>
            <w:tcBorders>
              <w:bottom w:val="single" w:sz="4" w:space="0" w:color="auto"/>
            </w:tcBorders>
            <w:shd w:val="clear" w:color="auto" w:fill="D8D8D8"/>
            <w:vAlign w:val="top"/>
          </w:tcPr>
          <w:p>
            <w:pPr>
              <w:widowControl w:val="on"/>
              <w:jc w:val="center"/>
              <w:rPr>
                <w:sz w:val="24"/>
              </w:rPr>
            </w:pP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2272"/>
        <w:gridCol w:w="2362"/>
        <w:gridCol w:w="2362"/>
        <w:gridCol w:w="2363"/>
        <w:gridCol w:w="2265"/>
      </w:tblGrid>
      <w:tr>
        <w:tc>
          <w:tcPr>
            <w:tcW w:w="1668"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Activités exercées en milieu hyperbare</w:t>
            </w:r>
          </w:p>
        </w:tc>
        <w:tc>
          <w:tcPr>
            <w:tcW w:w="850" w:type="dxa"/>
            <w:tcBorders>
              <w:top w:val="single" w:sz="4" w:space="0" w:color="auto"/>
            </w:tcBorders>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Températures extrêmes</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Bruit</w:t>
            </w:r>
          </w:p>
        </w:tc>
        <w:tc>
          <w:tcPr>
            <w:tcW w:w="850" w:type="dxa"/>
            <w:shd w:val="clear" w:color="auto" w:fill="00B050"/>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FFFFFF"/>
                <w:sz w:val="16"/>
                <w:lang w:val="id-ID" w:eastAsia="id-ID" w:bidi="id-ID"/>
              </w:rPr>
              <w:t xml:space="preserve">X</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r>
              <w:rPr>
                <w:rFonts w:ascii="Arial" w:hAnsi="Arial" w:eastAsia="Arial" w:cs="Arial"/>
                <w:color w:val="0D0D0D"/>
                <w:sz w:val="16"/>
                <w:lang w:val="id-ID" w:eastAsia="id-ID" w:bidi="id-ID"/>
              </w:rPr>
              <w:t xml:space="preserve">01/01/2025   &gt;   31/12/2025</w:t>
            </w: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Installation de protections sur les équipements (capot, caisson, cabine, ...) sur la machine carton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Mise à disposition d'équipements de protection individuelle (casque anti-bruit, bouchons d'oreille, ...)</w:t>
            </w: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de nuit</w:t>
            </w:r>
          </w:p>
        </w:tc>
        <w:tc>
          <w:tcPr>
            <w:tcW w:w="850" w:type="dxa"/>
            <w:shd w:val="clear" w:color="auto" w:fill="FF0000"/>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FFFFFF"/>
                <w:sz w:val="16"/>
                <w:lang w:val="id-ID" w:eastAsia="id-ID" w:bidi="id-ID"/>
              </w:rPr>
              <w:t xml:space="preserve">X</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r>
              <w:rPr>
                <w:rFonts w:ascii="Arial" w:hAnsi="Arial" w:eastAsia="Arial" w:cs="Arial"/>
                <w:color w:val="0D0D0D"/>
                <w:sz w:val="16"/>
                <w:lang w:val="id-ID" w:eastAsia="id-ID" w:bidi="id-ID"/>
              </w:rPr>
              <w:t xml:space="preserve">01/01/2025   &gt;   31/12/2025</w:t>
            </w: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Organisation des horaires de travail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Prise en compte du temps consacré à la relève de poste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Temps de pause réguliers, voire des siestes courtes, dans de bonnes conditions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Horaires de travail compatibles avec les horaires de transport en commun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Proposition de modes de transport organisés par l'entreprise</w:t>
            </w: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Privilégier le volontariat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0D0D0D"/>
                <w:sz w:val="16"/>
                <w:lang w:val="id-ID" w:eastAsia="id-ID" w:bidi="id-ID"/>
              </w:rPr>
            </w:pPr>
            <w:r>
              <w:rPr>
                <w:rFonts w:ascii="Arial" w:hAnsi="Arial" w:eastAsia="Arial" w:cs="Arial"/>
                <w:color w:val="0D0D0D"/>
                <w:sz w:val="16"/>
                <w:lang w:val="id-ID" w:eastAsia="id-ID" w:bidi="id-ID"/>
              </w:rPr>
              <w:t xml:space="preserve">Prise en compte des contraintes familiales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D0D0D"/>
                <w:sz w:val="16"/>
                <w:lang w:val="id-ID" w:eastAsia="id-ID" w:bidi="id-ID"/>
              </w:rPr>
              <w:t xml:space="preserve">Information des travailleurs sur les procédures à suivre pour une demande de sortie du travail de nuit ou du travail posté</w:t>
            </w: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en équipes alternantes et travail atypique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répétitif </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6"/>
          <w:lang w:val="id-ID" w:eastAsia="id-ID" w:bidi="id-ID"/>
        </w:rPr>
      </w:pPr>
      <w:r>
        <w:rPr>
          <w:rFonts w:ascii="Arial" w:hAnsi="Arial" w:eastAsia="Arial" w:cs="Arial"/>
          <w:sz w:val="16"/>
          <w:lang w:val="id-ID" w:eastAsia="id-ID" w:bidi="id-ID"/>
        </w:rPr>
        <w:br w:type="page"/>
      </w:r>
    </w:p>
    <w:tbl>
      <w:tblPr>
        <w:tblW w:w="0" w:type="auto"/>
        <w:jc w:val="left"/>
        <w:tblInd w:w="108" w:type="dxa"/>
        <w:tblBorders>
          <w:top w:val="none"/>
          <w:left w:val="none"/>
          <w:bottom w:val="single" w:sz="12" w:space="0" w:color="0C5FA1"/>
          <w:right w:val="none"/>
          <w:insideH w:val="none"/>
          <w:insideV w:val="none"/>
        </w:tblBorders>
        <w:tblLayout w:type="fixed"/>
        <w:tblCellMar>
          <w:top w:w="0" w:type="dxa"/>
          <w:left w:w="108" w:type="dxa"/>
          <w:bottom w:w="0" w:type="dxa"/>
          <w:right w:w="108" w:type="dxa"/>
        </w:tblCellMar>
      </w:tblPr>
      <w:tblGrid>
        <w:gridCol w:w="534"/>
        <w:gridCol w:w="13608"/>
      </w:tblGrid>
      <w:tr>
        <w:tc>
          <w:tcPr>
            <w:tcW w:w="534" w:type="dxa"/>
            <w:shd w:val="clear" w:color="auto" w:fill="0C5FA1"/>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0"/>
                <w:lang w:val="id-ID" w:eastAsia="id-ID" w:bidi="id-ID"/>
              </w:rPr>
            </w:pPr>
          </w:p>
        </w:tc>
        <w:tc>
          <w:tcPr>
            <w:tcW w:w="1360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sz w:val="10"/>
                <w:lang w:val="id-ID" w:eastAsia="id-ID" w:bidi="id-ID"/>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24"/>
                <w:lang w:val="id-ID" w:eastAsia="id-ID" w:bidi="id-ID"/>
              </w:rPr>
            </w:pPr>
            <w:r>
              <w:rPr>
                <w:rFonts w:ascii="Arial" w:hAnsi="Arial" w:eastAsia="Arial" w:cs="Arial"/>
                <w:b/>
                <w:sz w:val="24"/>
                <w:lang w:val="id-ID" w:eastAsia="id-ID" w:bidi="id-ID"/>
              </w:rPr>
              <w:t xml:space="preserve">Fiche individuelle de prévention des expositions à certains facteurs de risques professionnels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sz w:val="10"/>
                <w:lang w:val="id-ID" w:eastAsia="id-ID" w:bidi="id-ID"/>
              </w:rPr>
            </w:pPr>
          </w:p>
        </w:tc>
      </w:tr>
    </w:tbl>
    <w:p>
      <w:pPr>
        <w:pStyle w:val="Block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jc w:val="both"/>
        <w:rPr>
          <w:sz w:val="20"/>
          <w:lang w:val="id-ID" w:eastAsia="id-ID" w:bidi="id-ID"/>
        </w:rPr>
      </w:pPr>
    </w:p>
    <w:tbl>
      <w:tblPr>
        <w:tblW w:w="0" w:type="auto"/>
        <w:jc w:val="left"/>
        <w:tblInd w:w="108" w:type="dxa"/>
        <w:tblBorders>
          <w:top w:val="none"/>
          <w:left w:val="none"/>
          <w:bottom w:val="single" w:sz="4" w:space="0" w:color="auto"/>
          <w:right w:val="none"/>
          <w:insideH w:val="none"/>
          <w:insideV w:val="none"/>
        </w:tblBorders>
        <w:tblLayout w:type="fixed"/>
        <w:tblCellMar>
          <w:top w:w="0" w:type="dxa"/>
          <w:left w:w="108" w:type="dxa"/>
          <w:bottom w:w="0" w:type="dxa"/>
          <w:right w:w="108" w:type="dxa"/>
        </w:tblCellMar>
      </w:tblPr>
      <w:tblGrid>
        <w:gridCol w:w="236"/>
        <w:gridCol w:w="6953"/>
        <w:gridCol w:w="6953"/>
      </w:tblGrid>
      <w:tr>
        <w:tc>
          <w:tcPr>
            <w:tcW w:w="23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color w:val="943634"/>
                <w:sz w:val="16"/>
                <w:lang w:val="id-ID" w:eastAsia="id-ID" w:bidi="id-ID"/>
              </w:rPr>
            </w:pP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color w:val="000000"/>
                <w:sz w:val="16"/>
                <w:lang w:val="id-ID" w:eastAsia="id-ID" w:bidi="id-ID"/>
              </w:rPr>
            </w:pPr>
            <w:r>
              <w:rPr>
                <w:rFonts w:ascii="Arial" w:hAnsi="Arial" w:eastAsia="Arial" w:cs="Arial"/>
                <w:b/>
                <w:color w:val="000000"/>
                <w:sz w:val="16"/>
                <w:lang w:val="id-ID" w:eastAsia="id-ID" w:bidi="id-ID"/>
              </w:rPr>
              <w:t xml:space="preserve">Paper Box</w:t>
            </w:r>
          </w:p>
          <w:p>
            <w:pPr>
              <w:pStyle w:val="Normal"/>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sz w:val="16"/>
                <w:lang w:val="id-ID" w:eastAsia="id-ID" w:bidi="id-ID"/>
              </w:rPr>
              <w:t xml:space="preserve">Date d’édition : </w:t>
            </w:r>
            <w:r>
              <w:rPr>
                <w:rFonts w:ascii="Arial" w:hAnsi="Arial" w:eastAsia="Arial" w:cs="Arial"/>
                <w:color w:val="000000"/>
                <w:sz w:val="16"/>
                <w:lang w:val="id-ID" w:eastAsia="id-ID" w:bidi="id-ID"/>
              </w:rPr>
              <w:t xml:space="preserve">20/01/2025</w:t>
            </w:r>
          </w:p>
        </w:tc>
        <w:tc>
          <w:tcPr>
            <w:tcW w:w="695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sz w:val="16"/>
                <w:lang w:val="id-ID" w:eastAsia="id-ID" w:bidi="id-ID"/>
              </w:rPr>
            </w:pPr>
            <w:r>
              <w:rPr>
                <w:rFonts w:ascii="Arial" w:hAnsi="Arial" w:eastAsia="Arial" w:cs="Arial"/>
                <w:color w:val="000000"/>
                <w:sz w:val="16"/>
                <w:lang w:val="id-ID" w:eastAsia="id-ID" w:bidi="id-ID"/>
              </w:rPr>
              <w:t xml:space="preserve">22 rue du rouleau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Arial" w:hAnsi="Arial" w:eastAsia="Arial" w:cs="Arial"/>
                <w:color w:val="000000"/>
                <w:sz w:val="16"/>
                <w:lang w:val="id-ID" w:eastAsia="id-ID" w:bidi="id-ID"/>
              </w:rPr>
            </w:pPr>
            <w:r>
              <w:rPr>
                <w:rFonts w:ascii="Arial" w:hAnsi="Arial" w:eastAsia="Arial" w:cs="Arial"/>
                <w:color w:val="000000"/>
                <w:sz w:val="16"/>
                <w:lang w:val="id-ID" w:eastAsia="id-ID" w:bidi="id-ID"/>
              </w:rPr>
              <w:t xml:space="preserve">75000 Paris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r>
        <w:rPr>
          <w:rFonts w:ascii="Arial" w:hAnsi="Arial" w:eastAsia="Arial" w:cs="Arial"/>
          <w:sz w:val="16"/>
          <w:lang w:val="id-ID" w:eastAsia="id-ID" w:bidi="id-ID"/>
        </w:rPr>
        <w:t xml:space="preserve">La fiche mentionnée à l'article L.4121-3-1 du code du travail comporte au moins les rubriques figurant dans le présent modèle. Cette fiche doit être actualisée en cas de modification des conditions d'exposition. Elle est communiquée au service de santé au travail et remise au travailleur à son départ de l'entreprise ou en cas d'arrêt de travail consécutif à un accident du travail ou une maladie professionnelle d'au moins 30 jours (3 mois pour un autre motif).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675"/>
        <w:gridCol w:w="2268"/>
        <w:gridCol w:w="926"/>
        <w:gridCol w:w="2051"/>
        <w:gridCol w:w="1634"/>
        <w:gridCol w:w="2618"/>
        <w:gridCol w:w="925"/>
        <w:gridCol w:w="2903"/>
      </w:tblGrid>
      <w:tr>
        <w:tc>
          <w:tcPr>
            <w:tcW w:w="67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Nom :</w:t>
            </w:r>
          </w:p>
        </w:tc>
        <w:tc>
          <w:tcPr>
            <w:tcW w:w="22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Potel </w:t>
            </w:r>
          </w:p>
        </w:tc>
        <w:tc>
          <w:tcPr>
            <w:tcW w:w="926"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Prénom :</w:t>
            </w:r>
          </w:p>
        </w:tc>
        <w:tc>
          <w:tcPr>
            <w:tcW w:w="2051"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Julie </w:t>
            </w:r>
          </w:p>
        </w:tc>
        <w:tc>
          <w:tcPr>
            <w:tcW w:w="1634"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Unité de Travail :</w:t>
            </w:r>
          </w:p>
        </w:tc>
        <w:tc>
          <w:tcPr>
            <w:tcW w:w="261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Expéditions</w:t>
            </w:r>
          </w:p>
        </w:tc>
        <w:tc>
          <w:tcPr>
            <w:tcW w:w="92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b/>
                <w:sz w:val="16"/>
                <w:lang w:val="id-ID" w:eastAsia="id-ID" w:bidi="id-ID"/>
              </w:rPr>
            </w:pPr>
            <w:r>
              <w:rPr>
                <w:rFonts w:ascii="Arial" w:hAnsi="Arial" w:eastAsia="Arial" w:cs="Arial"/>
                <w:b/>
                <w:sz w:val="16"/>
                <w:lang w:val="id-ID" w:eastAsia="id-ID" w:bidi="id-ID"/>
              </w:rPr>
              <w:t xml:space="preserve">Poste :</w:t>
            </w:r>
          </w:p>
        </w:tc>
        <w:tc>
          <w:tcPr>
            <w:tcW w:w="290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Conductrice de ligne</w:t>
            </w: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Arial" w:hAnsi="Arial" w:eastAsia="Arial" w:cs="Arial"/>
          <w:sz w:val="16"/>
          <w:lang w:val="id-ID" w:eastAsia="id-ID" w:bidi="id-ID"/>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1136"/>
        <w:gridCol w:w="1136"/>
        <w:gridCol w:w="1933"/>
        <w:gridCol w:w="429"/>
        <w:gridCol w:w="1288"/>
        <w:gridCol w:w="1074"/>
        <w:gridCol w:w="643"/>
        <w:gridCol w:w="1720"/>
        <w:gridCol w:w="2265"/>
      </w:tblGrid>
      <w:tr>
        <w:tc>
          <w:tcPr>
            <w:tcW w:w="1668"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Facteurs de risque énumérés à l’article D4121-5</w:t>
            </w:r>
          </w:p>
        </w:tc>
        <w:tc>
          <w:tcPr>
            <w:tcW w:w="850"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Statut</w:t>
            </w:r>
          </w:p>
        </w:tc>
        <w:tc>
          <w:tcPr>
            <w:tcW w:w="2272" w:type="dxa"/>
            <w:gridSpan w:val="2"/>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Période d’exposition</w:t>
            </w:r>
          </w:p>
        </w:tc>
        <w:tc>
          <w:tcPr>
            <w:tcW w:w="7087" w:type="dxa"/>
            <w:gridSpan w:val="6"/>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rFonts w:ascii="Arial" w:hAnsi="Arial" w:eastAsia="Arial" w:cs="Arial"/>
                <w:b/>
                <w:sz w:val="16"/>
                <w:lang w:val="id-ID" w:eastAsia="id-ID" w:bidi="id-ID"/>
              </w:rPr>
              <w:t xml:space="preserve">Mesures de prévention en place</w:t>
            </w:r>
          </w:p>
        </w:tc>
        <w:tc>
          <w:tcPr>
            <w:tcW w:w="2265" w:type="dxa"/>
            <w:vMerge w:val="restart"/>
            <w:shd w:val="clear" w:color="auto" w:fill="C8C8C8"/>
            <w:vAlign w:val="center"/>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16"/>
                <w:lang w:val="id-ID" w:eastAsia="id-ID" w:bidi="id-ID"/>
              </w:rPr>
            </w:pPr>
            <w:r>
              <w:rPr>
                <w:b/>
                <w:sz w:val="16"/>
                <w:lang w:val="id-ID" w:eastAsia="id-ID" w:bidi="id-ID"/>
              </w:rPr>
              <w:t xml:space="preserve">Fiche_Commentaires, précisions, évènements particuliers</w:t>
            </w:r>
          </w:p>
        </w:tc>
      </w:tr>
      <w:tr>
        <w:tc>
          <w:tcPr>
            <w:tcW w:w="1668" w:type="dxa"/>
            <w:vMerge w:val="continue"/>
            <w:tcBorders>
              <w:bottom w:val="single" w:sz="4" w:space="0" w:color="auto"/>
            </w:tcBorders>
            <w:shd w:val="clear" w:color="auto" w:fill="646464"/>
            <w:vAlign w:val="top"/>
          </w:tcPr>
          <w:p>
            <w:pPr>
              <w:widowControl w:val="on"/>
              <w:jc w:val="center"/>
              <w:rPr>
                <w:sz w:val="24"/>
              </w:rPr>
            </w:pPr>
          </w:p>
        </w:tc>
        <w:tc>
          <w:tcPr>
            <w:tcW w:w="850" w:type="dxa"/>
            <w:vMerge w:val="continue"/>
            <w:tcBorders>
              <w:bottom w:val="single" w:sz="4" w:space="0" w:color="auto"/>
            </w:tcBorders>
            <w:shd w:val="clear" w:color="auto" w:fill="D8D8D8"/>
            <w:vAlign w:val="top"/>
          </w:tcPr>
          <w:p>
            <w:pPr>
              <w:widowControl w:val="on"/>
              <w:jc w:val="center"/>
              <w:rPr>
                <w:sz w:val="24"/>
              </w:rPr>
            </w:pP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début</w:t>
            </w:r>
          </w:p>
        </w:tc>
        <w:tc>
          <w:tcPr>
            <w:tcW w:w="1136" w:type="dxa"/>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Date de fin</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Organisationnelles</w:t>
            </w:r>
          </w:p>
        </w:tc>
        <w:tc>
          <w:tcPr>
            <w:tcW w:w="2362"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rFonts w:ascii="Arial" w:hAnsi="Arial" w:eastAsia="Arial" w:cs="Arial"/>
                <w:sz w:val="14"/>
                <w:lang w:val="id-ID" w:eastAsia="id-ID" w:bidi="id-ID"/>
              </w:rPr>
              <w:t xml:space="preserve">Collectives</w:t>
            </w:r>
          </w:p>
        </w:tc>
        <w:tc>
          <w:tcPr>
            <w:tcW w:w="2363" w:type="dxa"/>
            <w:gridSpan w:val="2"/>
            <w:tcBorders>
              <w:bottom w:val="single" w:sz="4" w:space="0" w:color="auto"/>
            </w:tcBorders>
            <w:shd w:val="clear" w:color="auto" w:fill="C8C8C8"/>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4"/>
                <w:lang w:val="id-ID" w:eastAsia="id-ID" w:bidi="id-ID"/>
              </w:rPr>
            </w:pPr>
            <w:r>
              <w:rPr>
                <w:sz w:val="14"/>
                <w:lang w:val="id-ID" w:eastAsia="id-ID" w:bidi="id-ID"/>
              </w:rPr>
              <w:t xml:space="preserve">Individuelles</w:t>
            </w:r>
          </w:p>
        </w:tc>
        <w:tc>
          <w:tcPr>
            <w:tcW w:w="2265" w:type="dxa"/>
            <w:vMerge w:val="continue"/>
            <w:tcBorders>
              <w:bottom w:val="single" w:sz="4" w:space="0" w:color="auto"/>
            </w:tcBorders>
            <w:shd w:val="clear" w:color="auto" w:fill="D8D8D8"/>
            <w:vAlign w:val="top"/>
          </w:tcPr>
          <w:p>
            <w:pPr>
              <w:widowControl w:val="on"/>
              <w:jc w:val="center"/>
              <w:rPr>
                <w:sz w:val="24"/>
              </w:rPr>
            </w:pP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8"/>
        <w:gridCol w:w="850"/>
        <w:gridCol w:w="2272"/>
        <w:gridCol w:w="2362"/>
        <w:gridCol w:w="2362"/>
        <w:gridCol w:w="2363"/>
        <w:gridCol w:w="2265"/>
      </w:tblGrid>
      <w:tr>
        <w:tc>
          <w:tcPr>
            <w:tcW w:w="1668"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Activités exercées en milieu hyperbare</w:t>
            </w:r>
          </w:p>
        </w:tc>
        <w:tc>
          <w:tcPr>
            <w:tcW w:w="850" w:type="dxa"/>
            <w:tcBorders>
              <w:top w:val="single" w:sz="4" w:space="0" w:color="auto"/>
            </w:tcBorders>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tcBorders>
              <w:top w:val="single" w:sz="4" w:space="0" w:color="auto"/>
            </w:tcBorders>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Températures extrêmes</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Bruit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en équipes alternantes et travail atypique de nuit</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r>
        <w:tc>
          <w:tcPr>
            <w:tcW w:w="1668"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r>
              <w:rPr>
                <w:rFonts w:ascii="Arial" w:hAnsi="Arial" w:eastAsia="Arial" w:cs="Arial"/>
                <w:color w:val="000000"/>
                <w:sz w:val="16"/>
                <w:lang w:val="id-ID" w:eastAsia="id-ID" w:bidi="id-ID"/>
              </w:rPr>
              <w:t xml:space="preserve">Travail répétitif </w:t>
            </w:r>
          </w:p>
        </w:tc>
        <w:tc>
          <w:tcPr>
            <w:tcW w:w="850" w:type="dxa"/>
            <w:shd w:val="clear" w:color="auto" w:fill="FFFFFF"/>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b/>
                <w:sz w:val="20"/>
                <w:lang w:val="id-ID" w:eastAsia="id-ID" w:bidi="id-ID"/>
              </w:rPr>
            </w:pPr>
            <w:r>
              <w:rPr>
                <w:rFonts w:ascii="Arial" w:hAnsi="Arial" w:eastAsia="Arial" w:cs="Arial"/>
                <w:b/>
                <w:color w:val="000000"/>
                <w:sz w:val="16"/>
                <w:lang w:val="id-ID" w:eastAsia="id-ID" w:bidi="id-ID"/>
              </w:rPr>
              <w:t xml:space="preserve">NA</w:t>
            </w:r>
          </w:p>
        </w:tc>
        <w:tc>
          <w:tcPr>
            <w:tcW w:w="227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2"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363"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c>
          <w:tcPr>
            <w:tcW w:w="2265" w:type="dxa"/>
            <w:shd w:val="clear" w:color="auto" w:fill="auto"/>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Arial" w:hAnsi="Arial" w:eastAsia="Arial" w:cs="Arial"/>
                <w:sz w:val="16"/>
                <w:lang w:val="id-ID" w:eastAsia="id-ID" w:bidi="id-ID"/>
              </w:rPr>
            </w:pPr>
          </w:p>
        </w:tc>
      </w:tr>
    </w:tbl>
    <w:p>
      <w:pPr>
        <w:pStyle w:val="[Normal]"/>
        <w:rPr>
          <w:sz w:val="16"/>
          <w:lang w:val="id-ID" w:eastAsia="id-ID" w:bidi="id-ID"/>
        </w:rPr>
      </w:pPr>
      <w:r>
        <w:rPr>
          <w:sz w:val="16"/>
          <w:lang w:val="id-ID" w:eastAsia="id-ID" w:bidi="id-ID"/>
        </w:rPr>
        <w:br w:type="page"/>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Arial" w:hAnsi="Arial" w:eastAsia="Arial" w:cs="Arial"/>
          <w:color w:val="000100"/>
          <w:sz w:val="20"/>
          <w:lang w:val="id-ID" w:eastAsia="id-ID" w:bidi="id-ID"/>
        </w:rPr>
      </w:pPr>
      <w:r>
        <w:rPr>
          <w:rFonts w:ascii="Arial" w:hAnsi="Arial" w:eastAsia="Arial" w:cs="Arial"/>
          <w:color w:val="000100"/>
          <w:sz w:val="20"/>
          <w:lang w:val="id-ID" w:eastAsia="id-ID" w:bidi="id-ID"/>
        </w:rPr>
        <w:fldChar w:fldCharType="end"/>
      </w:r>
    </w:p>
    <w:p>
      <w:pPr>
        <w:pStyle w:val="Block Tex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0"/>
        <w:jc w:val="both"/>
        <w:rPr>
          <w:color w:val="000100"/>
          <w:sz w:val="20"/>
          <w:lang w:val="id-ID" w:eastAsia="id-ID" w:bidi="id-ID"/>
        </w:rPr>
      </w:pPr>
    </w:p>
    <w:sectPr>
      <w:headerReference w:type="default" r:id="rId00007"/>
      <w:footerReference w:type="default" r:id="rId00008"/>
      <w:pgSz w:w="16838" w:h="11906" w:orient="landscape"/>
      <w:pgMar w:top="1134" w:right="1417" w:bottom="1134" w:left="1417" w:header="709" w:footer="709"/>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003"/>
        <w:tab w:val="left" w:pos="14003"/>
      </w:tabs>
      <w:spacing w:after="0" w:line="240" w:lineRule="auto"/>
      <w:jc w:val="both"/>
      <w:rPr>
        <w:rFonts w:ascii="Arial" w:hAnsi="Arial" w:eastAsia="Arial" w:cs="Arial"/>
        <w:i/>
        <w:sz w:val="16"/>
        <w:lang w:val="fr-FR" w:eastAsia="fr-FR" w:bidi="fr-FR"/>
      </w:rPr>
    </w:pPr>
    <w:r>
      <w:rPr>
        <w:rFonts w:ascii="Arial" w:hAnsi="Arial" w:eastAsia="Arial" w:cs="Arial"/>
        <w:i/>
        <w:sz w:val="16"/>
        <w:lang w:val="fr-FR" w:eastAsia="fr-FR" w:bidi="fr-FR"/>
      </w:rPr>
      <w:t xml:space="preserve">(*) L’exposition à l’amiante est consignée dans la fiche d’exposition prévue à l’article R.4412-120 du Code du travail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003"/>
        <w:tab w:val="left" w:pos="14003"/>
      </w:tabs>
      <w:spacing w:after="0" w:line="240" w:lineRule="auto"/>
      <w:jc w:val="both"/>
      <w:rPr>
        <w:rFonts w:ascii="Arial" w:hAnsi="Arial" w:eastAsia="Arial" w:cs="Arial"/>
        <w:i/>
        <w:sz w:val="16"/>
        <w:lang w:val="fr-FR" w:eastAsia="fr-FR" w:bidi="fr-FR"/>
      </w:rPr>
    </w:pPr>
    <w:r>
      <w:rPr>
        <w:rFonts w:ascii="Arial" w:hAnsi="Arial" w:eastAsia="Arial" w:cs="Arial"/>
        <w:i/>
        <w:sz w:val="16"/>
        <w:lang w:val="fr-FR" w:eastAsia="fr-FR" w:bidi="fr-FR"/>
      </w:rPr>
      <w:t xml:space="preserve">(**) L’intervention en milieu hyperbare fait l’objet d’une fiche de sécurité prévue à l’article R.4461-13 du Code du travail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003"/>
        <w:tab w:val="left" w:pos="14003"/>
      </w:tabs>
      <w:spacing w:after="0" w:line="240" w:lineRule="auto"/>
      <w:jc w:val="both"/>
      <w:rPr>
        <w:rFonts w:ascii="Arial" w:hAnsi="Arial" w:eastAsia="Arial" w:cs="Arial"/>
        <w:sz w:val="16"/>
      </w:rPr>
    </w:pPr>
    <w:r>
      <w:rPr>
        <w:rFonts w:ascii="Arial" w:hAnsi="Arial" w:eastAsia="Arial" w:cs="Arial"/>
        <w:sz w:val="16"/>
      </w:rPr>
      <w:t xml:space="preserve">Conformément </w:t>
    </w:r>
    <w:r>
      <w:rPr>
        <w:rFonts w:ascii="Arial" w:hAnsi="Arial" w:eastAsia="Arial" w:cs="Arial"/>
        <w:sz w:val="16"/>
        <w:lang w:val="fr-FR" w:eastAsia="fr-FR" w:bidi="fr-FR"/>
      </w:rPr>
      <w:t xml:space="preserve">à la loi du 6 janvier 1978</w:t>
    </w:r>
    <w:r>
      <w:rPr>
        <w:rFonts w:ascii="Arial" w:hAnsi="Arial" w:eastAsia="Arial" w:cs="Arial"/>
        <w:sz w:val="16"/>
      </w:rPr>
      <w:t xml:space="preserve">, le </w:t>
    </w:r>
    <w:r>
      <w:rPr>
        <w:rFonts w:ascii="Arial" w:hAnsi="Arial" w:eastAsia="Arial" w:cs="Arial"/>
        <w:sz w:val="16"/>
        <w:lang w:val="fr-FR" w:eastAsia="fr-FR" w:bidi="fr-FR"/>
      </w:rPr>
      <w:t xml:space="preserve">collaborateur</w:t>
    </w:r>
    <w:r>
      <w:rPr>
        <w:rFonts w:ascii="Arial" w:hAnsi="Arial" w:eastAsia="Arial" w:cs="Arial"/>
        <w:sz w:val="16"/>
      </w:rPr>
      <w:t xml:space="preserve"> peut demander à l’employeur la rectification des informations figurant sur la présente fiche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10206"/>
        <w:tab w:val="left" w:pos="11340"/>
        <w:tab w:val="left" w:pos="12474"/>
        <w:tab w:val="left" w:pos="13608"/>
        <w:tab w:val="left" w:pos="14003"/>
        <w:tab w:val="left" w:pos="14003"/>
        <w:tab w:val="left" w:pos="31752"/>
      </w:tabs>
      <w:spacing w:after="0" w:line="240" w:lineRule="auto"/>
      <w:rPr>
        <w:rFonts w:ascii="Arial" w:hAnsi="Arial" w:eastAsia="Arial" w:cs="Arial"/>
        <w:color w:val="000000"/>
        <w:sz w:val="18"/>
        <w:lang w:val="fr-FR" w:eastAsia="fr-FR" w:bidi="fr-FR"/>
      </w:rPr>
    </w:pPr>
    <w:r>
      <w:rPr>
        <w:rFonts w:ascii="Arial" w:hAnsi="Arial" w:eastAsia="Arial" w:cs="Arial"/>
        <w:color w:val="000000"/>
        <w:sz w:val="18"/>
        <w:lang w:val="fr-FR" w:eastAsia="fr-FR" w:bidi="fr-FR"/>
      </w:rPr>
      <w:t xml:space="preserve"> Paper Box</w:t>
    </w:r>
  </w:p>
  <w:p>
    <w:pPr>
      <w:pStyle w:val="header"/>
      <w:tabs>
        <w:tab w:val="left" w:pos="10206"/>
        <w:tab w:val="left" w:pos="11340"/>
        <w:tab w:val="left" w:pos="12474"/>
        <w:tab w:val="left" w:pos="13608"/>
        <w:tab w:val="left" w:pos="14003"/>
        <w:tab w:val="left" w:pos="14003"/>
        <w:tab w:val="left" w:pos="31752"/>
      </w:tabs>
      <w:spacing w:after="0" w:line="240" w:lineRule="auto"/>
      <w:rPr>
        <w:rFonts w:ascii="Arial" w:hAnsi="Arial" w:eastAsia="Arial" w:cs="Arial"/>
        <w:color w:val="000000"/>
        <w:sz w:val="18"/>
        <w:lang w:val="fr-FR" w:eastAsia="fr-FR" w:bidi="fr-FR"/>
      </w:rPr>
    </w:pPr>
    <w:r>
      <w:rPr>
        <w:rFonts w:ascii="Arial" w:hAnsi="Arial" w:eastAsia="Arial" w:cs="Arial"/>
        <w:color w:val="000000"/>
        <w:sz w:val="18"/>
        <w:lang w:val="fr-FR" w:eastAsia="fr-FR" w:bidi="fr-FR"/>
      </w:rPr>
      <w:t xml:space="preserve">Année 2025</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1004" w:hanging="360"/>
        <w:tabs>
          <w:tab w:val="num" w:pos="1004"/>
        </w:tabs>
      </w:pPr>
      <w:rPr>
        <w:rFonts w:hint="default" w:ascii="Symbol" w:hAnsi="Symbol" w:eastAsia="Symbol" w:cs="Symbol"/>
        <w:b w:val="on"/>
        <w:i w:val="off"/>
        <w:strike w:val="off"/>
        <w:color w:val="000100"/>
        <w:position w:val="0"/>
        <w:sz w:val="20"/>
        <w:u w:val="none"/>
        <w:shd w:val="clear" w:color="auto" w:fill="auto"/>
      </w:rPr>
    </w:lvl>
  </w:abstractNum>
  <w:abstractNum w:abstractNumId="1">
    <w:multiLevelType w:val="singleLevel"/>
    <w:lvl w:ilvl="0">
      <w:start w:val="1"/>
      <w:numFmt w:val="bullet"/>
      <w:suff w:val="tab"/>
      <w:lvlText w:val=""/>
      <w:pPr>
        <w:ind w:left="1418" w:hanging="360"/>
        <w:tabs>
          <w:tab w:val="num" w:pos="1418"/>
        </w:tabs>
      </w:pPr>
      <w:rPr>
        <w:rFonts w:hint="default" w:ascii="Symbol" w:hAnsi="Symbol" w:eastAsia="Symbol" w:cs="Symbol"/>
        <w:b w:val="off"/>
        <w:i w:val="off"/>
        <w:strike w:val="off"/>
        <w:color w:val="000100"/>
        <w:position w:val="0"/>
        <w:sz w:val="20"/>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7.0.342.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 w:type="paragraph" w:styleId="header">
    <w:name w:val="header"/>
    <w:basedOn w:val="Normal"/>
    <w:next w:val="header"/>
    <w:qFormat/>
    <w:pPr>
      <w:tabs>
        <w:tab w:val="center" w:pos="4536"/>
        <w:tab w:val="right" w:pos="9072"/>
      </w:tabs>
    </w:pPr>
    <w:rPr/>
  </w:style>
  <w:style w:type="paragraph" w:styleId="Block Text">
    <w:name w:val="Block Text"/>
    <w:basedOn w:val="Normal"/>
    <w:next w:val="Block Text"/>
    <w:qFormat/>
    <w:pPr>
      <w:spacing w:after="0" w:line="240" w:lineRule="auto"/>
      <w:ind w:left="2268" w:right="283"/>
    </w:pPr>
    <w:rPr>
      <w:rFonts w:ascii="Arial" w:hAnsi="Arial" w:eastAsia="Arial" w:cs="Arial"/>
    </w:rPr>
  </w:style>
  <w:style w:type="paragraph" w:styleId="List Paragraph">
    <w:name w:val="List Paragraph"/>
    <w:basedOn w:val="Normal"/>
    <w:next w:val="List Paragraph"/>
    <w:qFormat/>
    <w:pPr>
      <w:ind w:left="720"/>
    </w:pPr>
    <w:rPr/>
  </w:style>
  <w:style w:type="paragraph" w:styleId="heading 1">
    <w:name w:val="heading 1"/>
    <w:basedOn w:val="Normal"/>
    <w:next w:val="Normal"/>
    <w:qFormat/>
    <w:pPr>
      <w:widowControl w:val="off"/>
      <w:spacing w:before="240" w:after="60" w:line="240" w:lineRule="auto"/>
    </w:pPr>
    <w:rPr>
      <w:rFonts w:ascii="Cambria" w:hAnsi="Cambria" w:eastAsia="Cambria" w:cs="Cambria"/>
      <w:b/>
      <w:bCs/>
      <w:sz w:val="32"/>
      <w:szCs w:val="32"/>
    </w:rPr>
  </w:style>
  <w:style w:type="paragraph" w:styleId="En-tête1">
    <w:name w:val="En-tête1"/>
    <w:basedOn w:val="Normal"/>
    <w:next w:val="En-tête1"/>
    <w:qFormat/>
    <w:pPr>
      <w:tabs>
        <w:tab w:val="center" w:pos="4536"/>
        <w:tab w:val="right" w:pos="9072"/>
      </w:tabs>
    </w:pPr>
    <w:rPr/>
  </w:style>
  <w:style w:type="paragraph" w:styleId="Pied de page1">
    <w:name w:val="Pied de page1"/>
    <w:basedOn w:val="Normal"/>
    <w:next w:val="Pied de page1"/>
    <w:qFormat/>
    <w:pPr>
      <w:tabs>
        <w:tab w:val="center" w:pos="4536"/>
        <w:tab w:val="right" w:pos="9072"/>
      </w:tabs>
    </w:pPr>
    <w:rPr/>
  </w:style>
  <w:style w:type="paragraph" w:styleId="footer">
    <w:name w:val="footer"/>
    <w:basedOn w:val="Normal"/>
    <w:next w:val="footer"/>
    <w:qFormat/>
    <w:pPr>
      <w:tabs>
        <w:tab w:val="center" w:pos="4536"/>
        <w:tab w:val="right" w:pos="9072"/>
      </w:tabs>
    </w:pPr>
    <w:rPr/>
  </w:style>
  <w:style w:type="paragraph" w:styleId="Body Text 3">
    <w:name w:val="Body Text 3"/>
    <w:basedOn w:val="Normal"/>
    <w:next w:val="Body Text 3"/>
    <w:qFormat/>
    <w:pPr>
      <w:spacing w:after="0" w:line="240" w:lineRule="auto"/>
      <w:ind w:right="408"/>
      <w:jc w:val="both"/>
    </w:pPr>
    <w:rPr>
      <w:rFonts w:ascii="Arial" w:hAnsi="Arial" w:eastAsia="Arial" w:cs="Arial"/>
      <w:sz w:val="24"/>
      <w:szCs w:val="24"/>
    </w:rPr>
  </w:style>
  <w:style w:type="paragraph" w:styleId="Body Text 2">
    <w:name w:val="Body Text 2"/>
    <w:basedOn w:val="Normal"/>
    <w:next w:val="Body Text 2"/>
    <w:qFormat/>
    <w:pPr>
      <w:spacing w:after="0" w:line="240" w:lineRule="auto"/>
      <w:ind w:right="408"/>
    </w:pPr>
    <w:rPr>
      <w:rFonts w:ascii="Arial" w:hAnsi="Arial" w:eastAsia="Arial" w:cs="Arial"/>
      <w:sz w:val="24"/>
      <w:szCs w:val="24"/>
    </w:rPr>
  </w:style>
  <w:style w:type="paragraph" w:styleId="Body Text">
    <w:name w:val="Body Text"/>
    <w:basedOn w:val="Normal"/>
    <w:next w:val="Body Text"/>
    <w:qFormat/>
    <w:pPr>
      <w:spacing w:after="0" w:line="240" w:lineRule="auto"/>
    </w:pPr>
    <w:rPr>
      <w:rFonts w:ascii="Tahoma" w:hAnsi="Tahoma" w:eastAsia="Tahoma" w:cs="Tahoma"/>
      <w:i/>
      <w:iCs/>
    </w:rPr>
  </w:style>
  <w:style w:type="paragraph" w:styleId="Normal centré1">
    <w:name w:val="Normal centré1"/>
    <w:basedOn w:val="Normal"/>
    <w:next w:val="Normal centré1"/>
    <w:qFormat/>
    <w:pPr>
      <w:spacing w:after="0" w:line="240" w:lineRule="atLeast"/>
      <w:ind w:left="2268" w:right="283"/>
    </w:pPr>
    <w:rPr>
      <w:rFonts w:ascii="Arial" w:hAnsi="Arial" w:eastAsia="Arial" w:cs="Arial"/>
    </w:rPr>
  </w:style>
  <w:style w:type="paragraph" w:styleId="Balloon Text">
    <w:name w:val="Balloon Text"/>
    <w:basedOn w:val="Normal"/>
    <w:next w:val="Balloon Text"/>
    <w:qFormat/>
    <w:pPr>
      <w:spacing w:after="0" w:line="240" w:lineRule="auto"/>
    </w:pPr>
    <w:rPr>
      <w:rFonts w:ascii="Tahoma" w:hAnsi="Tahoma" w:eastAsia="Tahoma" w:cs="Tahoma"/>
      <w:sz w:val="16"/>
      <w:szCs w:val="16"/>
    </w:rPr>
  </w:style>
  <w:style w:type="paragraph" w:styleId="Titre 11">
    <w:name w:val="Titre 11"/>
    <w:basedOn w:val="Normal"/>
    <w:next w:val="Normal"/>
    <w:qFormat/>
    <w:pPr>
      <w:widowControl w:val="off"/>
      <w:spacing w:before="240" w:after="60" w:line="240" w:lineRule="atLeast"/>
    </w:pPr>
    <w:rPr>
      <w:rFonts w:ascii="Cambria" w:hAnsi="Cambria" w:eastAsia="Cambria" w:cs="Cambria"/>
      <w:b/>
      <w:bCs/>
      <w:sz w:val="32"/>
      <w:szCs w:val="32"/>
    </w:rPr>
  </w:style>
  <w:style w:type="character" w:styleId="Default Paragraph Font">
    <w:name w:val="Default Paragraph Font"/>
    <w:qFormat/>
    <w:rPr>
      <w:rtl w:val="off"/>
      <w:lang w:val="x-none" w:eastAsia="x-none" w:bidi="x-none"/>
    </w:rPr>
  </w:style>
  <w:style w:type="character" w:styleId="Texte de bulles Car">
    <w:name w:val="Texte de bulles Car"/>
    <w:basedOn w:val="Default Paragraph Font"/>
    <w:qFormat/>
    <w:rPr>
      <w:rFonts w:ascii="Tahoma" w:hAnsi="Tahoma" w:eastAsia="Tahoma" w:cs="Tahoma"/>
      <w:sz w:val="16"/>
      <w:szCs w:val="16"/>
    </w:rPr>
  </w:style>
  <w:style w:type="character" w:styleId="En-tête Car">
    <w:name w:val="En-tête Car"/>
    <w:qFormat/>
    <w:rPr>
      <w:rtl w:val="off"/>
      <w:lang w:val="x-none" w:eastAsia="x-none" w:bidi="x-none"/>
    </w:rPr>
  </w:style>
  <w:style w:type="character" w:styleId="Pied de page Car">
    <w:name w:val="Pied de page Car"/>
    <w:qFormat/>
    <w:rPr>
      <w:rtl w:val="off"/>
      <w:lang w:val="x-none" w:eastAsia="x-none" w:bidi="x-none"/>
    </w:rPr>
  </w:style>
  <w:style w:type="character" w:styleId="Hyperlink">
    <w:name w:val="Hyperlink"/>
    <w:qFormat/>
    <w:rPr>
      <w:color w:val="0000FF"/>
      <w:u w:val="single"/>
      <w:rtl w:val="off"/>
      <w:lang w:val="x-none" w:eastAsia="x-none" w:bidi="x-none"/>
    </w:rPr>
  </w:style>
  <w:style w:type="character" w:styleId="Titre 1 Car">
    <w:name w:val="Titre 1 Car"/>
    <w:qFormat/>
    <w:rPr>
      <w:rFonts w:ascii="Cambria" w:hAnsi="Cambria" w:eastAsia="Cambria" w:cs="Cambria"/>
      <w:b/>
      <w:bCs/>
      <w:sz w:val="32"/>
      <w:szCs w:val="32"/>
      <w:rtl w:val="off"/>
      <w:lang w:val="x-none" w:eastAsia="x-none" w:bidi="x-none"/>
    </w:rPr>
  </w:style>
  <w:style w:type="character" w:styleId="Corps de texte Car">
    <w:name w:val="Corps de texte Car"/>
    <w:qFormat/>
    <w:rPr>
      <w:rFonts w:ascii="Tahoma" w:hAnsi="Tahoma" w:eastAsia="Tahoma" w:cs="Tahoma"/>
      <w:i/>
      <w:iCs/>
      <w:sz w:val="22"/>
      <w:szCs w:val="22"/>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C:\experton\DU-EC-Ref\Modeles\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2020-10-02T15:46:00Z</dcterms:created>
  <dcterms:modified xsi:type="dcterms:W3CDTF">2023-01-06T09:46:00Z</dcterms:modified>
</cp:coreProperties>
</file>